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E8" w:rsidRDefault="008001E8" w:rsidP="008001E8">
      <w:pPr>
        <w:pStyle w:val="Bezodstpw"/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aps/>
        </w:rPr>
        <w:t>Miejski OŚrodek Pomocy Społecznej w Stalowej Woli</w:t>
      </w:r>
    </w:p>
    <w:p w:rsidR="00000609" w:rsidRDefault="00000609"/>
    <w:p w:rsidR="008001E8" w:rsidRDefault="008001E8"/>
    <w:p w:rsidR="008001E8" w:rsidRDefault="008001E8"/>
    <w:p w:rsidR="008001E8" w:rsidRDefault="008001E8"/>
    <w:p w:rsidR="008001E8" w:rsidRDefault="008001E8"/>
    <w:p w:rsidR="008001E8" w:rsidRDefault="008001E8" w:rsidP="008001E8">
      <w:pPr>
        <w:jc w:val="center"/>
      </w:pPr>
      <w:r w:rsidRPr="00F103C6">
        <w:rPr>
          <w:b/>
          <w:sz w:val="52"/>
          <w:szCs w:val="52"/>
        </w:rPr>
        <w:t xml:space="preserve">Sprawozdanie wraz z raportem ewaluacyjnym z realizacji </w:t>
      </w:r>
      <w:r>
        <w:rPr>
          <w:b/>
          <w:sz w:val="52"/>
          <w:szCs w:val="52"/>
        </w:rPr>
        <w:t xml:space="preserve">Stalowowolskiego </w:t>
      </w:r>
      <w:r w:rsidRPr="00F103C6">
        <w:rPr>
          <w:b/>
          <w:sz w:val="52"/>
          <w:szCs w:val="52"/>
        </w:rPr>
        <w:t>Programu Wspie</w:t>
      </w:r>
      <w:r>
        <w:rPr>
          <w:b/>
          <w:sz w:val="52"/>
          <w:szCs w:val="52"/>
        </w:rPr>
        <w:t>rania Seniorów</w:t>
      </w:r>
      <w:r w:rsidR="00CF59DA">
        <w:rPr>
          <w:b/>
          <w:sz w:val="52"/>
          <w:szCs w:val="52"/>
        </w:rPr>
        <w:br/>
        <w:t>na lata 2017-2020</w:t>
      </w:r>
      <w:r w:rsidR="00321EA3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za rok 2017</w:t>
      </w:r>
    </w:p>
    <w:p w:rsidR="008001E8" w:rsidRDefault="008001E8"/>
    <w:p w:rsidR="008001E8" w:rsidRDefault="008001E8"/>
    <w:p w:rsidR="008001E8" w:rsidRDefault="008001E8"/>
    <w:p w:rsidR="008001E8" w:rsidRDefault="008001E8"/>
    <w:p w:rsidR="008001E8" w:rsidRDefault="008001E8"/>
    <w:p w:rsidR="008001E8" w:rsidRDefault="008001E8"/>
    <w:p w:rsidR="008001E8" w:rsidRDefault="008001E8"/>
    <w:p w:rsidR="008001E8" w:rsidRDefault="008001E8"/>
    <w:p w:rsidR="008001E8" w:rsidRPr="008001E8" w:rsidRDefault="008001E8" w:rsidP="008001E8">
      <w:pPr>
        <w:pStyle w:val="Bezodstpw"/>
        <w:spacing w:line="360" w:lineRule="auto"/>
        <w:ind w:firstLine="708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Stalowa Wola, marzec 2018</w:t>
      </w:r>
    </w:p>
    <w:p w:rsidR="00C14447" w:rsidRPr="00394BCD" w:rsidRDefault="00C14447" w:rsidP="00C14447">
      <w:pPr>
        <w:pStyle w:val="Bezodstpw"/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394BCD">
        <w:rPr>
          <w:color w:val="000000" w:themeColor="text1"/>
          <w:sz w:val="24"/>
          <w:szCs w:val="24"/>
        </w:rPr>
        <w:lastRenderedPageBreak/>
        <w:t xml:space="preserve">Stalowowolski Program Wspierania Seniorów na lata 2017 – 2020 został przyjęty Uchwałą Nr XLIX/630/17 </w:t>
      </w:r>
      <w:r w:rsidR="00CF59DA">
        <w:rPr>
          <w:color w:val="000000" w:themeColor="text1"/>
          <w:sz w:val="24"/>
          <w:szCs w:val="24"/>
        </w:rPr>
        <w:t xml:space="preserve">Rady Miejskiej w Stalowej Woli </w:t>
      </w:r>
      <w:r w:rsidRPr="00394BCD">
        <w:rPr>
          <w:color w:val="000000" w:themeColor="text1"/>
          <w:sz w:val="24"/>
          <w:szCs w:val="24"/>
        </w:rPr>
        <w:t>z dnia 24 marca 2017 roku. Program ten stanowi kontynuację i uszczegółowienie zaplanowanych dzi</w:t>
      </w:r>
      <w:r w:rsidR="00B862F0">
        <w:rPr>
          <w:color w:val="000000" w:themeColor="text1"/>
          <w:sz w:val="24"/>
          <w:szCs w:val="24"/>
        </w:rPr>
        <w:t>ałań strategicznych określonych</w:t>
      </w:r>
      <w:r w:rsidR="00B862F0">
        <w:rPr>
          <w:color w:val="000000" w:themeColor="text1"/>
          <w:sz w:val="24"/>
          <w:szCs w:val="24"/>
        </w:rPr>
        <w:br/>
      </w:r>
      <w:r w:rsidR="00A56B22">
        <w:rPr>
          <w:color w:val="000000" w:themeColor="text1"/>
          <w:sz w:val="24"/>
          <w:szCs w:val="24"/>
        </w:rPr>
        <w:t>w Strategii Rozwią</w:t>
      </w:r>
      <w:r w:rsidRPr="00394BCD">
        <w:rPr>
          <w:color w:val="000000" w:themeColor="text1"/>
          <w:sz w:val="24"/>
          <w:szCs w:val="24"/>
        </w:rPr>
        <w:t xml:space="preserve">zywania Problemów </w:t>
      </w:r>
      <w:r w:rsidR="00B862F0">
        <w:rPr>
          <w:color w:val="000000" w:themeColor="text1"/>
          <w:sz w:val="24"/>
          <w:szCs w:val="24"/>
        </w:rPr>
        <w:t xml:space="preserve">Społecznych Gminy Stalowa Wola </w:t>
      </w:r>
      <w:r w:rsidRPr="00394BCD">
        <w:rPr>
          <w:color w:val="000000" w:themeColor="text1"/>
          <w:sz w:val="24"/>
          <w:szCs w:val="24"/>
        </w:rPr>
        <w:t xml:space="preserve">na lata 2016 – 2022 przyjętej uchwałą w dniu 24 czerwca 2016 roku. Działania programowe wynikają z jednego z celów strategicznych tj. </w:t>
      </w:r>
      <w:r w:rsidRPr="00394BCD">
        <w:rPr>
          <w:i/>
          <w:color w:val="000000" w:themeColor="text1"/>
          <w:sz w:val="24"/>
          <w:szCs w:val="24"/>
        </w:rPr>
        <w:t>„Zwiększenie aktywności i samodzielności życiowej ludz</w:t>
      </w:r>
      <w:r w:rsidR="00CF59DA">
        <w:rPr>
          <w:i/>
          <w:color w:val="000000" w:themeColor="text1"/>
          <w:sz w:val="24"/>
          <w:szCs w:val="24"/>
        </w:rPr>
        <w:t xml:space="preserve">i starszych poprzez motywowanie </w:t>
      </w:r>
      <w:r w:rsidRPr="00394BCD">
        <w:rPr>
          <w:i/>
          <w:color w:val="000000" w:themeColor="text1"/>
          <w:sz w:val="24"/>
          <w:szCs w:val="24"/>
        </w:rPr>
        <w:t>ich do podejmowania różnych form aktywności społeczności, utrzymanie osób starszych jak najdłużej w środo</w:t>
      </w:r>
      <w:r>
        <w:rPr>
          <w:i/>
          <w:color w:val="000000" w:themeColor="text1"/>
          <w:sz w:val="24"/>
          <w:szCs w:val="24"/>
        </w:rPr>
        <w:t>w</w:t>
      </w:r>
      <w:r w:rsidR="00CF59DA">
        <w:rPr>
          <w:i/>
          <w:color w:val="000000" w:themeColor="text1"/>
          <w:sz w:val="24"/>
          <w:szCs w:val="24"/>
        </w:rPr>
        <w:t xml:space="preserve">isku zamieszkania i zapewnienia </w:t>
      </w:r>
      <w:r w:rsidRPr="00394BCD">
        <w:rPr>
          <w:i/>
          <w:color w:val="000000" w:themeColor="text1"/>
          <w:sz w:val="24"/>
          <w:szCs w:val="24"/>
        </w:rPr>
        <w:t>im odpowiedniej opieki</w:t>
      </w:r>
      <w:r w:rsidR="00B862F0">
        <w:rPr>
          <w:i/>
          <w:color w:val="000000" w:themeColor="text1"/>
          <w:sz w:val="24"/>
          <w:szCs w:val="24"/>
        </w:rPr>
        <w:t>.</w:t>
      </w:r>
      <w:r w:rsidRPr="00394BCD">
        <w:rPr>
          <w:i/>
          <w:color w:val="000000" w:themeColor="text1"/>
          <w:sz w:val="24"/>
          <w:szCs w:val="24"/>
        </w:rPr>
        <w:t>”</w:t>
      </w:r>
      <w:r w:rsidRPr="00394BCD">
        <w:rPr>
          <w:rStyle w:val="Odwoanieprzypisudolnego"/>
          <w:color w:val="000000" w:themeColor="text1"/>
          <w:sz w:val="24"/>
          <w:szCs w:val="24"/>
        </w:rPr>
        <w:footnoteReference w:id="1"/>
      </w:r>
    </w:p>
    <w:p w:rsidR="00C14447" w:rsidRPr="00394BCD" w:rsidRDefault="00C14447" w:rsidP="00C14447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 w:rsidRPr="00394BCD">
        <w:rPr>
          <w:color w:val="000000" w:themeColor="text1"/>
          <w:sz w:val="24"/>
          <w:szCs w:val="24"/>
        </w:rPr>
        <w:t xml:space="preserve">Odbiorcami Programu są osoby w wieku senioralnym. </w:t>
      </w:r>
    </w:p>
    <w:p w:rsidR="00C14447" w:rsidRPr="00951768" w:rsidRDefault="00C14447" w:rsidP="00C14447">
      <w:pPr>
        <w:pStyle w:val="Bezodstpw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Starość definiowana jest przez literaturę jako faza</w:t>
      </w:r>
      <w:r w:rsidRPr="00394BCD">
        <w:rPr>
          <w:color w:val="000000" w:themeColor="text1"/>
          <w:sz w:val="24"/>
          <w:szCs w:val="24"/>
        </w:rPr>
        <w:t xml:space="preserve"> życia oraz pewien etap w życiu człowiek</w:t>
      </w:r>
      <w:r w:rsidR="0068651F">
        <w:rPr>
          <w:color w:val="000000" w:themeColor="text1"/>
          <w:sz w:val="24"/>
          <w:szCs w:val="24"/>
        </w:rPr>
        <w:t>a</w:t>
      </w:r>
      <w:r w:rsidRPr="00394BCD">
        <w:rPr>
          <w:color w:val="000000" w:themeColor="text1"/>
          <w:sz w:val="24"/>
          <w:szCs w:val="24"/>
        </w:rPr>
        <w:t xml:space="preserve">: </w:t>
      </w:r>
      <w:r>
        <w:rPr>
          <w:i/>
          <w:color w:val="000000" w:themeColor="text1"/>
          <w:sz w:val="24"/>
          <w:szCs w:val="24"/>
        </w:rPr>
        <w:t>„</w:t>
      </w:r>
      <w:r w:rsidRPr="00394BCD">
        <w:rPr>
          <w:i/>
          <w:color w:val="000000" w:themeColor="text1"/>
          <w:sz w:val="24"/>
          <w:szCs w:val="24"/>
        </w:rPr>
        <w:t>Za początek st</w:t>
      </w:r>
      <w:r w:rsidR="00B862F0">
        <w:rPr>
          <w:i/>
          <w:color w:val="000000" w:themeColor="text1"/>
          <w:sz w:val="24"/>
          <w:szCs w:val="24"/>
        </w:rPr>
        <w:t>arości na ogół przyjmuje się 60</w:t>
      </w:r>
      <w:r w:rsidR="00B862F0">
        <w:rPr>
          <w:i/>
          <w:color w:val="000000" w:themeColor="text1"/>
          <w:sz w:val="24"/>
          <w:szCs w:val="24"/>
        </w:rPr>
        <w:br/>
      </w:r>
      <w:r w:rsidRPr="00394BCD">
        <w:rPr>
          <w:i/>
          <w:color w:val="000000" w:themeColor="text1"/>
          <w:sz w:val="24"/>
          <w:szCs w:val="24"/>
        </w:rPr>
        <w:t>lub 65 rok życia, często</w:t>
      </w:r>
      <w:r>
        <w:rPr>
          <w:i/>
          <w:color w:val="000000" w:themeColor="text1"/>
          <w:sz w:val="24"/>
          <w:szCs w:val="24"/>
        </w:rPr>
        <w:t xml:space="preserve"> jest</w:t>
      </w:r>
      <w:r w:rsidRPr="00394BCD">
        <w:rPr>
          <w:i/>
          <w:color w:val="000000" w:themeColor="text1"/>
          <w:sz w:val="24"/>
          <w:szCs w:val="24"/>
        </w:rPr>
        <w:t xml:space="preserve"> równoznaczna z osiągnięciem wieku emerytalnego. Ludzie starzy są złożoną, niejednorodną grupą nie t</w:t>
      </w:r>
      <w:r>
        <w:rPr>
          <w:i/>
          <w:color w:val="000000" w:themeColor="text1"/>
          <w:sz w:val="24"/>
          <w:szCs w:val="24"/>
        </w:rPr>
        <w:t>ylko pod względem stanu zdrowia. S</w:t>
      </w:r>
      <w:r w:rsidR="0068651F">
        <w:rPr>
          <w:i/>
          <w:color w:val="000000" w:themeColor="text1"/>
          <w:sz w:val="24"/>
          <w:szCs w:val="24"/>
        </w:rPr>
        <w:t>tarość</w:t>
      </w:r>
      <w:r w:rsidRPr="00394BCD">
        <w:rPr>
          <w:i/>
          <w:color w:val="000000" w:themeColor="text1"/>
          <w:sz w:val="24"/>
          <w:szCs w:val="24"/>
        </w:rPr>
        <w:t xml:space="preserve"> dzieli się na podok</w:t>
      </w:r>
      <w:r>
        <w:rPr>
          <w:i/>
          <w:color w:val="000000" w:themeColor="text1"/>
          <w:sz w:val="24"/>
          <w:szCs w:val="24"/>
        </w:rPr>
        <w:t xml:space="preserve">resy: </w:t>
      </w:r>
      <w:r w:rsidRPr="00394BCD">
        <w:rPr>
          <w:i/>
          <w:color w:val="000000" w:themeColor="text1"/>
          <w:sz w:val="24"/>
          <w:szCs w:val="24"/>
        </w:rPr>
        <w:t>starość wczesną (zwaną wiekiem podeszłym, od 60 do 74 roku życia), późną (75-89 lat) oraz bardzo późną (zwaną długowiecznością, powyżej 90 roku życia). Odmienne uwarunkowania zdrowotne i poza zdrowotne przedkładają się na różną jakość życ</w:t>
      </w:r>
      <w:r>
        <w:rPr>
          <w:i/>
          <w:color w:val="000000" w:themeColor="text1"/>
          <w:sz w:val="24"/>
          <w:szCs w:val="24"/>
        </w:rPr>
        <w:t>ia seniorów w</w:t>
      </w:r>
      <w:r w:rsidRPr="00394BCD">
        <w:rPr>
          <w:i/>
          <w:color w:val="000000" w:themeColor="text1"/>
          <w:sz w:val="24"/>
          <w:szCs w:val="24"/>
        </w:rPr>
        <w:t xml:space="preserve"> zróżnicowanych podokresach wieku starszego</w:t>
      </w:r>
      <w:r>
        <w:rPr>
          <w:i/>
          <w:color w:val="000000" w:themeColor="text1"/>
          <w:sz w:val="24"/>
          <w:szCs w:val="24"/>
        </w:rPr>
        <w:t>.</w:t>
      </w:r>
      <w:r w:rsidRPr="00394BCD">
        <w:rPr>
          <w:i/>
          <w:color w:val="000000" w:themeColor="text1"/>
          <w:sz w:val="24"/>
          <w:szCs w:val="24"/>
        </w:rPr>
        <w:t>”</w:t>
      </w:r>
      <w:r w:rsidRPr="00394BCD">
        <w:rPr>
          <w:rStyle w:val="Odwoanieprzypisudolnego"/>
          <w:color w:val="000000" w:themeColor="text1"/>
          <w:sz w:val="24"/>
          <w:szCs w:val="24"/>
        </w:rPr>
        <w:footnoteReference w:id="2"/>
      </w:r>
    </w:p>
    <w:p w:rsidR="00C14447" w:rsidRPr="00B85C95" w:rsidRDefault="00C14447" w:rsidP="00C14447">
      <w:pPr>
        <w:pStyle w:val="Bezodstpw"/>
        <w:spacing w:line="360" w:lineRule="auto"/>
        <w:ind w:firstLine="360"/>
        <w:jc w:val="both"/>
        <w:rPr>
          <w:color w:val="000000" w:themeColor="text1"/>
          <w:sz w:val="24"/>
          <w:szCs w:val="24"/>
        </w:rPr>
      </w:pPr>
      <w:r w:rsidRPr="00B85C95">
        <w:rPr>
          <w:color w:val="000000" w:themeColor="text1"/>
          <w:sz w:val="24"/>
          <w:szCs w:val="24"/>
        </w:rPr>
        <w:t>Niniejszy raport został opracowany przez Miejski Ośrodek Pomocy Społecznej w Stalowej Woli na podstawie przedłożonej sprawozdawczości za 2017 r</w:t>
      </w:r>
      <w:r>
        <w:rPr>
          <w:color w:val="000000" w:themeColor="text1"/>
          <w:sz w:val="24"/>
          <w:szCs w:val="24"/>
        </w:rPr>
        <w:t xml:space="preserve">ok przez podmioty zaangażowane </w:t>
      </w:r>
      <w:r w:rsidRPr="00B85C95">
        <w:rPr>
          <w:color w:val="000000" w:themeColor="text1"/>
          <w:sz w:val="24"/>
          <w:szCs w:val="24"/>
        </w:rPr>
        <w:t>w realizację Stalowowolskiego Programu Wspierania Seniorów w latach 2017-2020 tj.: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sz w:val="24"/>
          <w:szCs w:val="24"/>
        </w:rPr>
        <w:t>Miejski Ośrodek Pomocy Społecznej w Stalowej Woli (MOPS)*,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sz w:val="24"/>
          <w:szCs w:val="24"/>
        </w:rPr>
        <w:t>Zespół Interdyscyplinarny (ZI),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sz w:val="24"/>
          <w:szCs w:val="24"/>
        </w:rPr>
        <w:t xml:space="preserve">Dzienny Dom Senior + </w:t>
      </w:r>
      <w:r w:rsidR="00B862F0">
        <w:rPr>
          <w:sz w:val="24"/>
          <w:szCs w:val="24"/>
        </w:rPr>
        <w:t xml:space="preserve">w Stalowej Woli </w:t>
      </w:r>
      <w:r w:rsidRPr="00CF59DA">
        <w:rPr>
          <w:sz w:val="24"/>
          <w:szCs w:val="24"/>
        </w:rPr>
        <w:t>(DD Senior +),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sz w:val="24"/>
          <w:szCs w:val="24"/>
        </w:rPr>
        <w:t>Środowiskowy Dom Samopomocy Nr 1 w Stalowej Woli (ŚDS Nr 1),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sz w:val="24"/>
          <w:szCs w:val="24"/>
        </w:rPr>
        <w:lastRenderedPageBreak/>
        <w:t>Środowiskowy Dom Samopomocy nr 2 w Stalowej Woli (ŚDS Nr 2),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Urząd Miasta w Stalowej Woli (UM),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Dom Pomocy Społecznej w Stalowej Woli (DPS),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Miejski Dom Kultury w Stalowej Woli (MDK),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Miej</w:t>
      </w:r>
      <w:r w:rsidR="00B862F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ski Ośrodek Sportu i Rekreacji </w:t>
      </w: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w Stalowej Woli (MOSiR),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Centrum Kształcenia Ustawicznego i Ośrodek Doskonalenia Zawodowego w Stalowej Woli,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proofErr w:type="spellStart"/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Medyczno</w:t>
      </w:r>
      <w:proofErr w:type="spellEnd"/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Społeczne Centrum Kształcenia Zawodowego</w:t>
      </w:r>
      <w:r w:rsidR="0068651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Ustawicznego w Stalowej Woli (</w:t>
      </w:r>
      <w:proofErr w:type="spellStart"/>
      <w:r w:rsidR="0068651F">
        <w:rPr>
          <w:rFonts w:ascii="Calibri" w:eastAsia="Times New Roman" w:hAnsi="Calibri" w:cs="Times New Roman"/>
          <w:sz w:val="24"/>
          <w:szCs w:val="24"/>
          <w:lang w:eastAsia="pl-PL"/>
        </w:rPr>
        <w:t>CKUiODZ</w:t>
      </w:r>
      <w:proofErr w:type="spellEnd"/>
      <w:r w:rsidR="0068651F">
        <w:rPr>
          <w:rFonts w:ascii="Calibri" w:eastAsia="Times New Roman" w:hAnsi="Calibri" w:cs="Times New Roman"/>
          <w:sz w:val="24"/>
          <w:szCs w:val="24"/>
          <w:lang w:eastAsia="pl-PL"/>
        </w:rPr>
        <w:t>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Stalowowolski Ośrodek Wsparcia i Interwencji Kryzysowej (</w:t>
      </w:r>
      <w:proofErr w:type="spellStart"/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SOWiIK</w:t>
      </w:r>
      <w:proofErr w:type="spellEnd"/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)*,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Zakład </w:t>
      </w:r>
      <w:proofErr w:type="spellStart"/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Pielęgnacyjno</w:t>
      </w:r>
      <w:proofErr w:type="spellEnd"/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– Opiekuńczy SPZOZ (ZPO),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Samodzielny Publiczny Zakład Opieki Zdrowotnej (SPZOZ),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Parafia Trójcy Przenajświętszej w Stalowej Woli,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Parafia pw. Św. Floriana w Stalowej Woli,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Stowarzyszenie Uniwersyteckie Srebrne Lata</w:t>
      </w:r>
      <w:r w:rsidR="004C53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Stalowej Woli</w:t>
      </w: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(USL),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Lub Seniora „Jarzębinka”</w:t>
      </w:r>
      <w:r w:rsidR="004C53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Stalowej Woli</w:t>
      </w: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Klub Emerytów „Szarotka”</w:t>
      </w:r>
      <w:r w:rsidR="004C53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Stalowej Woli</w:t>
      </w: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Parafialny Klub Seniora</w:t>
      </w:r>
      <w:r w:rsidR="004C53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Stalowej Woli</w:t>
      </w: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Klub Seniora „Pod Topolami”</w:t>
      </w:r>
      <w:r w:rsidR="004C53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Stalowej Woli</w:t>
      </w: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C14447" w:rsidRPr="00CF59DA" w:rsidRDefault="00C14447" w:rsidP="00C14447">
      <w:pPr>
        <w:pStyle w:val="Bezodstpw"/>
        <w:numPr>
          <w:ilvl w:val="0"/>
          <w:numId w:val="6"/>
        </w:numPr>
        <w:spacing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Klub Seniora „Radość Jesieni”</w:t>
      </w:r>
      <w:r w:rsidR="004C53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Stalowej Woli</w:t>
      </w:r>
      <w:r w:rsidRPr="00CF59D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C14447" w:rsidRPr="00CF59DA" w:rsidRDefault="00C14447" w:rsidP="00C14447">
      <w:pPr>
        <w:pStyle w:val="Bezodstpw"/>
        <w:spacing w:after="120" w:line="360" w:lineRule="auto"/>
        <w:jc w:val="both"/>
        <w:rPr>
          <w:sz w:val="24"/>
          <w:szCs w:val="24"/>
        </w:rPr>
      </w:pPr>
      <w:r w:rsidRPr="00CF59DA">
        <w:rPr>
          <w:i/>
          <w:sz w:val="24"/>
          <w:szCs w:val="24"/>
        </w:rPr>
        <w:t xml:space="preserve"> (…)* w dalszej części sprawozdania użyte zostaną wskazane wyżej skróty nazw poszczególnych podmiotów.</w:t>
      </w:r>
    </w:p>
    <w:p w:rsidR="00F1331F" w:rsidRPr="00F1331F" w:rsidRDefault="00C14447" w:rsidP="007F018D">
      <w:pPr>
        <w:pStyle w:val="Bezodstpw"/>
        <w:spacing w:line="360" w:lineRule="auto"/>
        <w:ind w:firstLine="360"/>
        <w:jc w:val="both"/>
        <w:rPr>
          <w:sz w:val="24"/>
          <w:szCs w:val="24"/>
        </w:rPr>
      </w:pPr>
      <w:r w:rsidRPr="00CF59DA">
        <w:rPr>
          <w:sz w:val="24"/>
          <w:szCs w:val="24"/>
        </w:rPr>
        <w:lastRenderedPageBreak/>
        <w:t>Program ma na celu „Podniesienie jakości życia i zapobiegania izolacji społecznej seniorów poprzez akt</w:t>
      </w:r>
      <w:r w:rsidR="007F018D" w:rsidRPr="00CF59DA">
        <w:rPr>
          <w:sz w:val="24"/>
          <w:szCs w:val="24"/>
        </w:rPr>
        <w:t>ywizowanie środowiska lokalnego</w:t>
      </w:r>
      <w:r w:rsidR="00CF59DA" w:rsidRPr="00CF59DA">
        <w:rPr>
          <w:sz w:val="24"/>
          <w:szCs w:val="24"/>
        </w:rPr>
        <w:br/>
      </w:r>
      <w:r w:rsidR="007F018D" w:rsidRPr="00CF59DA">
        <w:rPr>
          <w:sz w:val="24"/>
          <w:szCs w:val="24"/>
        </w:rPr>
        <w:t>i wykorzystywanie zasobów środowiska lokalnego.”</w:t>
      </w:r>
    </w:p>
    <w:p w:rsidR="007F018D" w:rsidRDefault="007F018D" w:rsidP="007F018D">
      <w:pPr>
        <w:pStyle w:val="Bezodstpw"/>
        <w:spacing w:line="360" w:lineRule="auto"/>
        <w:ind w:firstLine="360"/>
        <w:jc w:val="both"/>
        <w:rPr>
          <w:sz w:val="24"/>
          <w:szCs w:val="24"/>
        </w:rPr>
      </w:pPr>
      <w:r w:rsidRPr="00344D84">
        <w:rPr>
          <w:sz w:val="24"/>
          <w:szCs w:val="24"/>
        </w:rPr>
        <w:t>Program</w:t>
      </w:r>
      <w:r>
        <w:rPr>
          <w:sz w:val="24"/>
          <w:szCs w:val="24"/>
        </w:rPr>
        <w:t xml:space="preserve"> obejmuje cztery obszary: </w:t>
      </w:r>
    </w:p>
    <w:p w:rsidR="0068651F" w:rsidRDefault="0068651F" w:rsidP="0068651F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Infrastrukturę i usługi społeczne,</w:t>
      </w:r>
    </w:p>
    <w:p w:rsidR="0068651F" w:rsidRDefault="0068651F" w:rsidP="0068651F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Zdrowie: profilaktyka, rehabilitacja i ochrona zdrowia,</w:t>
      </w:r>
    </w:p>
    <w:p w:rsidR="0068651F" w:rsidRDefault="0068651F" w:rsidP="0068651F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Aktywność społeczna. kulturalna, edukacyjna i zawodowa starszych,</w:t>
      </w:r>
    </w:p>
    <w:p w:rsidR="0068651F" w:rsidRDefault="0068651F" w:rsidP="0068651F">
      <w:pPr>
        <w:pStyle w:val="Bezodstpw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Wizerunek osób starszych </w:t>
      </w:r>
    </w:p>
    <w:p w:rsidR="0068651F" w:rsidRDefault="0068651F" w:rsidP="0068651F">
      <w:pPr>
        <w:pStyle w:val="Bezodstpw"/>
        <w:spacing w:line="360" w:lineRule="auto"/>
        <w:ind w:left="720"/>
        <w:jc w:val="both"/>
        <w:rPr>
          <w:sz w:val="24"/>
          <w:szCs w:val="24"/>
        </w:rPr>
      </w:pPr>
    </w:p>
    <w:p w:rsidR="00F1331F" w:rsidRPr="00F1331F" w:rsidRDefault="00D56489" w:rsidP="00D56489">
      <w:pPr>
        <w:pStyle w:val="Bezodstpw"/>
        <w:spacing w:line="360" w:lineRule="auto"/>
        <w:ind w:left="426"/>
        <w:rPr>
          <w:b/>
          <w:sz w:val="24"/>
          <w:szCs w:val="24"/>
        </w:rPr>
      </w:pP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Obszar </w:t>
      </w:r>
      <w:r w:rsidRPr="00EC38F9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I – </w:t>
      </w:r>
      <w:r w:rsidR="007F018D">
        <w:rPr>
          <w:b/>
          <w:sz w:val="24"/>
          <w:szCs w:val="24"/>
        </w:rPr>
        <w:t>I</w:t>
      </w:r>
      <w:r w:rsidR="007F018D" w:rsidRPr="00951768">
        <w:rPr>
          <w:b/>
          <w:sz w:val="24"/>
          <w:szCs w:val="24"/>
        </w:rPr>
        <w:t>n</w:t>
      </w:r>
      <w:r w:rsidR="00F1331F">
        <w:rPr>
          <w:b/>
          <w:sz w:val="24"/>
          <w:szCs w:val="24"/>
        </w:rPr>
        <w:t>frastruktura</w:t>
      </w:r>
      <w:r w:rsidR="007F018D">
        <w:rPr>
          <w:b/>
          <w:sz w:val="24"/>
          <w:szCs w:val="24"/>
        </w:rPr>
        <w:t xml:space="preserve"> i usługi społeczne</w:t>
      </w:r>
    </w:p>
    <w:p w:rsidR="00C14447" w:rsidRDefault="00C14447" w:rsidP="00C14447">
      <w:pPr>
        <w:pStyle w:val="Bezodstpw"/>
        <w:spacing w:line="360" w:lineRule="auto"/>
        <w:ind w:left="786"/>
        <w:rPr>
          <w:b/>
          <w:sz w:val="24"/>
          <w:szCs w:val="24"/>
        </w:rPr>
      </w:pPr>
    </w:p>
    <w:tbl>
      <w:tblPr>
        <w:tblpPr w:leftFromText="142" w:rightFromText="142" w:bottomFromText="198" w:vertAnchor="text" w:tblpXSpec="center" w:tblpY="1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095"/>
        <w:gridCol w:w="3709"/>
        <w:gridCol w:w="2239"/>
        <w:gridCol w:w="2444"/>
      </w:tblGrid>
      <w:tr w:rsidR="00C14447" w:rsidRPr="00892B15" w:rsidTr="0068651F">
        <w:trPr>
          <w:trHeight w:val="11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447" w:rsidRPr="00892B15" w:rsidRDefault="00C14447" w:rsidP="006865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  <w:r w:rsidRPr="00892B15">
              <w:rPr>
                <w:rFonts w:cstheme="minorHAnsi"/>
                <w:i/>
                <w:sz w:val="20"/>
                <w:szCs w:val="20"/>
              </w:rPr>
              <w:t xml:space="preserve"> Numer i nazwa zakresu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447" w:rsidRPr="00892B15" w:rsidRDefault="00C14447" w:rsidP="006865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92B15">
              <w:rPr>
                <w:rFonts w:cstheme="minorHAnsi"/>
                <w:i/>
                <w:sz w:val="20"/>
                <w:szCs w:val="20"/>
              </w:rPr>
              <w:t>Nazwa działania</w:t>
            </w:r>
            <w:r w:rsidR="00B503AC">
              <w:rPr>
                <w:rFonts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-1359535</wp:posOffset>
                      </wp:positionV>
                      <wp:extent cx="6715125" cy="59690"/>
                      <wp:effectExtent l="0" t="0" r="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5125" cy="59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13AB" w:rsidRDefault="00FA13AB" w:rsidP="00C1444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83.7pt;margin-top:-107.05pt;width:528.75pt;height: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" filled="f" stroked="f">
                      <v:textbox>
                        <w:txbxContent>
                          <w:p w:rsidR="00FA13AB" w:rsidRDefault="00FA13AB" w:rsidP="00C1444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447" w:rsidRPr="00892B15" w:rsidRDefault="00C14447" w:rsidP="006865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92B15">
              <w:rPr>
                <w:rFonts w:cstheme="minorHAnsi"/>
                <w:i/>
                <w:sz w:val="20"/>
                <w:szCs w:val="20"/>
              </w:rPr>
              <w:t>Nazwa wskaźnika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447" w:rsidRPr="00892B15" w:rsidRDefault="00C14447" w:rsidP="0068651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b/>
                <w:sz w:val="20"/>
                <w:szCs w:val="20"/>
              </w:rPr>
              <w:t>Realizator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447" w:rsidRPr="00892B15" w:rsidRDefault="00C14447" w:rsidP="006865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92B15">
              <w:rPr>
                <w:rFonts w:cstheme="minorHAnsi"/>
                <w:i/>
                <w:sz w:val="20"/>
                <w:szCs w:val="20"/>
              </w:rPr>
              <w:t>Stopień osiągnięcia wskaźnika w okresie objętym sprawozdaniem</w:t>
            </w:r>
            <w:r>
              <w:rPr>
                <w:rFonts w:cstheme="minorHAnsi"/>
                <w:i/>
                <w:sz w:val="20"/>
                <w:szCs w:val="20"/>
              </w:rPr>
              <w:t xml:space="preserve"> -</w:t>
            </w:r>
            <w:r w:rsidRPr="00892B15">
              <w:rPr>
                <w:rFonts w:cstheme="minorHAnsi"/>
                <w:i/>
                <w:sz w:val="20"/>
                <w:szCs w:val="20"/>
              </w:rPr>
              <w:t xml:space="preserve"> rok 2017 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1.Harmonizacja współpracy instytucji i organizacji działających na rzecz osób starszych.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1. Prowadzenie diagnozy potrzeb seniorów.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47" w:rsidRDefault="00C14447" w:rsidP="0068651F">
            <w:pPr>
              <w:pStyle w:val="Akapitzlist"/>
              <w:spacing w:after="0" w:line="240" w:lineRule="auto"/>
              <w:ind w:left="5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Liczba </w:t>
            </w:r>
            <w:r w:rsidRPr="00892B1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osób objętych świadczeniami pomocy społecznej</w:t>
            </w:r>
            <w:r w:rsidRPr="00892B1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i udzielonych świadczeń.</w:t>
            </w:r>
          </w:p>
          <w:p w:rsidR="00C14447" w:rsidRPr="00EB45C8" w:rsidRDefault="00C14447" w:rsidP="0068651F">
            <w:pPr>
              <w:pStyle w:val="Akapitzlist"/>
              <w:spacing w:after="0" w:line="240" w:lineRule="auto"/>
              <w:ind w:left="5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51F" w:rsidRDefault="0068651F" w:rsidP="0068651F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687</w:t>
            </w:r>
            <w:r w:rsidR="00C14447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os</w:t>
            </w:r>
            <w:r w:rsidR="00C14447"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ób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z czego: </w:t>
            </w:r>
          </w:p>
          <w:p w:rsidR="00C14447" w:rsidRPr="00DA57E4" w:rsidRDefault="0068651F" w:rsidP="0068651F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4C53F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2 osób wyłącznie praca socjalna</w:t>
            </w: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  <w:r w:rsidRPr="00DA57E4">
              <w:rPr>
                <w:rFonts w:eastAsia="Times New Roman" w:cstheme="minorHAnsi"/>
                <w:sz w:val="20"/>
                <w:szCs w:val="20"/>
                <w:lang w:eastAsia="pl-PL"/>
              </w:rPr>
              <w:t>Liczba Niebieskich Kart.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ZI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33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pStyle w:val="Akapitzlist"/>
              <w:spacing w:after="0" w:line="240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Liczba posiedzeń Zespołów Interdyscyplinarnych, oraz grup roboczych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ZI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Liczba posiedzeń ZI</w:t>
            </w:r>
            <w:r w:rsidRPr="00DA57E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- 1 ,</w:t>
            </w:r>
          </w:p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grup roboczych 107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  <w:r w:rsidRPr="00DA57E4">
              <w:rPr>
                <w:rFonts w:eastAsia="Times New Roman" w:cstheme="minorHAnsi"/>
                <w:sz w:val="20"/>
                <w:szCs w:val="20"/>
                <w:lang w:eastAsia="pl-PL"/>
              </w:rPr>
              <w:t>Liczba spotkań interdyscyplinarnych.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ZPO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F59DA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pStyle w:val="Akapitzlist"/>
              <w:spacing w:after="0" w:line="240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Wnioski z przeprowadzonych badań ankietowych metodą partycypacyjną, dotyczące zapotrzebowania na aktywność społeczną wśród osób starszych, oraz opisujące problemy i potrzeby osób starszych.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ZPO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F59DA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 Zapewnienie dostępu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do wielopłaszczyznowej informacji w obszarze problematyki osób starszych.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</w:t>
            </w:r>
            <w:r w:rsidRPr="00DA57E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Liczba publikacji/egzemplarzy.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9" w:hanging="289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F59DA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 Utworzenie Centrum informatycznego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F59DA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 Utworzenie profilu na stronie UM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F59DA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DA57E4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A57E4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 Pozyskiwanie środków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z zewnątrz w ramach nowej perspektywy 2014-2020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sz w:val="20"/>
                <w:szCs w:val="20"/>
                <w:lang w:eastAsia="pl-PL"/>
              </w:rPr>
              <w:t>1. Liczba projektów realizowanych na rzecz osób stars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zych.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45C8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2C68F8" w:rsidRDefault="00230F7C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45C8">
              <w:rPr>
                <w:rFonts w:eastAsia="Times New Roman" w:cstheme="minorHAnsi"/>
                <w:sz w:val="20"/>
                <w:szCs w:val="20"/>
                <w:lang w:eastAsia="pl-PL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C68F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45C8">
              <w:rPr>
                <w:rFonts w:eastAsia="Times New Roman" w:cstheme="minorHAnsi"/>
                <w:sz w:val="20"/>
                <w:szCs w:val="20"/>
                <w:lang w:eastAsia="pl-PL"/>
              </w:rPr>
              <w:t>Parafie i związki wyznaniowe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EB45C8"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892B15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2. Doskonalenie systemu opieki nad osobami niesamodzielnymi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i w podeszłym wieku.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 xml:space="preserve">1. Rozwój sieci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placówek </w:t>
            </w:r>
            <w:r w:rsidRPr="00892B15">
              <w:rPr>
                <w:rFonts w:cstheme="minorHAnsi"/>
                <w:color w:val="000000" w:themeColor="text1"/>
                <w:sz w:val="20"/>
                <w:szCs w:val="20"/>
              </w:rPr>
              <w:t>wsparcia dziennego dla osób starszych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 xml:space="preserve">1.Liczba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ośrodków wsparcia dziennego </w:t>
            </w:r>
            <w:r w:rsidRPr="00892B15">
              <w:rPr>
                <w:rFonts w:cstheme="minorHAnsi"/>
                <w:sz w:val="20"/>
                <w:szCs w:val="20"/>
              </w:rPr>
              <w:t>wspomagających osoby starsze.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F59DA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 xml:space="preserve">DD Senior + - 1 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 xml:space="preserve">2. Liczba osób korzystających ze wsparcia dziennych </w:t>
            </w:r>
            <w:r>
              <w:rPr>
                <w:rFonts w:cstheme="minorHAnsi"/>
                <w:sz w:val="20"/>
                <w:szCs w:val="20"/>
              </w:rPr>
              <w:t>ośrodków.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45C8">
              <w:rPr>
                <w:rFonts w:cstheme="minorHAnsi"/>
                <w:b/>
                <w:color w:val="000000" w:themeColor="text1"/>
                <w:sz w:val="20"/>
                <w:szCs w:val="20"/>
              </w:rPr>
              <w:t>66 w tym:</w:t>
            </w:r>
          </w:p>
          <w:p w:rsidR="00C14447" w:rsidRPr="00EB45C8" w:rsidRDefault="00C14447" w:rsidP="0068651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B45C8">
              <w:rPr>
                <w:rFonts w:cstheme="minorHAnsi"/>
                <w:b/>
                <w:color w:val="000000" w:themeColor="text1"/>
                <w:sz w:val="20"/>
                <w:szCs w:val="20"/>
              </w:rPr>
              <w:t>DD Senior + 46 osób</w:t>
            </w:r>
          </w:p>
          <w:p w:rsidR="00C14447" w:rsidRPr="00892B15" w:rsidRDefault="00C14447" w:rsidP="0068651F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5C8">
              <w:rPr>
                <w:rFonts w:cstheme="minorHAnsi"/>
                <w:b/>
                <w:color w:val="000000" w:themeColor="text1"/>
                <w:sz w:val="20"/>
                <w:szCs w:val="20"/>
              </w:rPr>
              <w:t>ŚDS nr 1 i 2 – 20 osób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2. Rozwijanie usług opiekuńczych oraz ofe</w:t>
            </w:r>
            <w:r>
              <w:rPr>
                <w:rFonts w:cstheme="minorHAnsi"/>
                <w:sz w:val="20"/>
                <w:szCs w:val="20"/>
              </w:rPr>
              <w:t xml:space="preserve">rty usług oparcia </w:t>
            </w:r>
            <w:r>
              <w:rPr>
                <w:rFonts w:cstheme="minorHAnsi"/>
                <w:sz w:val="20"/>
                <w:szCs w:val="20"/>
              </w:rPr>
              <w:lastRenderedPageBreak/>
              <w:t>społecznego (</w:t>
            </w:r>
            <w:r w:rsidRPr="00892B15">
              <w:rPr>
                <w:rFonts w:cstheme="minorHAnsi"/>
                <w:sz w:val="20"/>
                <w:szCs w:val="20"/>
              </w:rPr>
              <w:t>w tym specjalistycznych usług opiekuńczych) w miejscu zamieszkania.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lastRenderedPageBreak/>
              <w:t xml:space="preserve">1.Liczba osób korzystających </w:t>
            </w:r>
            <w:r>
              <w:rPr>
                <w:rFonts w:cstheme="minorHAnsi"/>
                <w:sz w:val="20"/>
                <w:szCs w:val="20"/>
              </w:rPr>
              <w:t>z usług opiekuńczych.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274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2. Liczba osób starszych objętych usługami specjalistycznymi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9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3. Rozwijanie i doskonalenie systemu wsparcia  placówek całodobowego okresowego pobytu dla osób starszych zależnych niemogących samodzielnie funkcjonować w środowisku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2C68F8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1.L</w:t>
            </w:r>
            <w:r>
              <w:rPr>
                <w:rFonts w:cstheme="minorHAnsi"/>
                <w:sz w:val="20"/>
                <w:szCs w:val="20"/>
              </w:rPr>
              <w:t>iczba osób skierowanych do DPS.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2C68F8" w:rsidRDefault="00230F7C" w:rsidP="006865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23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Starostwo powiatowe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2C68F8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2.</w:t>
            </w:r>
            <w:r>
              <w:rPr>
                <w:rFonts w:cstheme="minorHAnsi"/>
                <w:sz w:val="20"/>
                <w:szCs w:val="20"/>
              </w:rPr>
              <w:t>Liczba osób skierowanych do ZPO.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59DA">
              <w:rPr>
                <w:rFonts w:cstheme="minorHAnsi"/>
                <w:sz w:val="20"/>
                <w:szCs w:val="20"/>
              </w:rPr>
              <w:t xml:space="preserve">MOPS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ZPO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2C68F8" w:rsidRDefault="00450134" w:rsidP="0068651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44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Starostwo Powiatowe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C68F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3. Liczba nowo powstałych placówek dla osób starszych/zależnych niemogących samodzi</w:t>
            </w:r>
            <w:r>
              <w:rPr>
                <w:rFonts w:cstheme="minorHAnsi"/>
                <w:sz w:val="20"/>
                <w:szCs w:val="20"/>
              </w:rPr>
              <w:t>elnie funkcjonować w środowisku.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F59DA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MOPS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F59DA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ZPO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Starostwo powiatowe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4. Doskonalenie systemu </w:t>
            </w:r>
            <w:r w:rsidRPr="00892B15">
              <w:rPr>
                <w:rFonts w:cstheme="minorHAnsi"/>
                <w:sz w:val="20"/>
                <w:szCs w:val="20"/>
              </w:rPr>
              <w:t>wsparcia dla osób starszych funkcjonujących samodzielnie w środowisku (pomoc sąsiedzka i propagowanie idei wolontariatu).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1.Liczba osób starszych objętych wsparcie</w:t>
            </w:r>
            <w:r>
              <w:rPr>
                <w:rFonts w:cstheme="minorHAnsi"/>
                <w:sz w:val="20"/>
                <w:szCs w:val="20"/>
              </w:rPr>
              <w:t>m w postaci pomocy sąsiedzkiej.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2C68F8" w:rsidRDefault="004C53F4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MOPS -</w:t>
            </w:r>
            <w:r w:rsidR="00C14447" w:rsidRPr="002C68F8">
              <w:rPr>
                <w:rFonts w:cstheme="minorHAnsi"/>
                <w:b/>
                <w:sz w:val="20"/>
                <w:szCs w:val="20"/>
              </w:rPr>
              <w:t xml:space="preserve"> 58 osoby</w:t>
            </w:r>
          </w:p>
          <w:p w:rsidR="00C14447" w:rsidRPr="00892B15" w:rsidRDefault="00230F7C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DD Senior + Wolontariat –„P</w:t>
            </w:r>
            <w:r w:rsidR="00C14447" w:rsidRPr="002C68F8">
              <w:rPr>
                <w:rFonts w:cstheme="minorHAnsi"/>
                <w:b/>
                <w:sz w:val="20"/>
                <w:szCs w:val="20"/>
              </w:rPr>
              <w:t>omocna dłoń” – 4 osoby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Parafie i związki wyznaniowe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Parafia pw. Św. Floriana -   28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Kluby seniora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892B15">
              <w:rPr>
                <w:rFonts w:cstheme="minorHAnsi"/>
                <w:color w:val="000000" w:themeColor="text1"/>
                <w:sz w:val="20"/>
                <w:szCs w:val="20"/>
              </w:rPr>
              <w:t>półdzielnie socjalne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2C68F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2C68F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2. Liczba osób starszych –</w:t>
            </w:r>
            <w:r>
              <w:rPr>
                <w:rFonts w:cstheme="minorHAnsi"/>
                <w:sz w:val="20"/>
                <w:szCs w:val="20"/>
              </w:rPr>
              <w:t>wolontariuszy.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MOPS – 0</w:t>
            </w:r>
          </w:p>
          <w:p w:rsidR="00C14447" w:rsidRPr="00EB45C8" w:rsidRDefault="00230F7C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Dzienny Dom Senior + Wolontariat – „P</w:t>
            </w:r>
            <w:r w:rsidR="00C14447" w:rsidRPr="00EB45C8">
              <w:rPr>
                <w:rFonts w:cstheme="minorHAnsi"/>
                <w:b/>
                <w:sz w:val="20"/>
                <w:szCs w:val="20"/>
              </w:rPr>
              <w:t>omocna dłoń”– 21 wolontariuszy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100" w:afterAutospacing="1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Parafie i związki wyznaniowe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spacing w:after="100" w:afterAutospacing="1"/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Parafia pw. Św. Floriana -   14 osób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color w:val="000000" w:themeColor="text1"/>
                <w:sz w:val="20"/>
                <w:szCs w:val="20"/>
              </w:rPr>
              <w:t>Kluby 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eniora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892B15">
              <w:rPr>
                <w:rFonts w:cstheme="minorHAnsi"/>
                <w:color w:val="000000" w:themeColor="text1"/>
                <w:sz w:val="20"/>
                <w:szCs w:val="20"/>
              </w:rPr>
              <w:t>półdzielnie socjalne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Liczba utworzonych </w:t>
            </w:r>
            <w:r w:rsidRPr="00892B15">
              <w:rPr>
                <w:rFonts w:cstheme="minorHAnsi"/>
                <w:sz w:val="20"/>
                <w:szCs w:val="20"/>
              </w:rPr>
              <w:t>partnerstw działających na rzecz osób starszych.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tabs>
                <w:tab w:val="center" w:pos="1011"/>
              </w:tabs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Parafie i związki wyznaniowe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B45C8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Parafia pw. Św. Floriana - 1</w:t>
            </w:r>
          </w:p>
          <w:p w:rsidR="00C14447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B45C8">
              <w:rPr>
                <w:rFonts w:cstheme="minorHAnsi"/>
                <w:b/>
                <w:sz w:val="20"/>
                <w:szCs w:val="20"/>
              </w:rPr>
              <w:t>Parafia Trójcy Przenaj</w:t>
            </w:r>
            <w:r>
              <w:rPr>
                <w:rFonts w:cstheme="minorHAnsi"/>
                <w:b/>
                <w:sz w:val="20"/>
                <w:szCs w:val="20"/>
              </w:rPr>
              <w:t>świętszej/</w:t>
            </w:r>
          </w:p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Parafialn</w:t>
            </w:r>
            <w:r w:rsidRPr="00EB45C8">
              <w:rPr>
                <w:rFonts w:cstheme="minorHAnsi"/>
                <w:b/>
                <w:sz w:val="20"/>
                <w:szCs w:val="20"/>
              </w:rPr>
              <w:t>y Klub Seniora - 1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Kluby seniora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0007B0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0007B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892B15">
              <w:rPr>
                <w:rFonts w:cstheme="minorHAnsi"/>
                <w:color w:val="000000" w:themeColor="text1"/>
                <w:sz w:val="20"/>
                <w:szCs w:val="20"/>
              </w:rPr>
              <w:t>półdzielnie socjalne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0007B0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0007B0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5. Wypracowywanie i wdrożenie systemów szkoleniowych dla opiekunów nad osobami zależnymi z zakresu pomocy osobom starszym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1.Liczba projektów.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 xml:space="preserve">Gmina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Jednostki p</w:t>
            </w:r>
            <w:r>
              <w:rPr>
                <w:rFonts w:cstheme="minorHAnsi"/>
                <w:sz w:val="20"/>
                <w:szCs w:val="20"/>
              </w:rPr>
              <w:t>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F8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F8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Centrum Kształcenia Ustawicznego i Ośrodek Doskonalenia</w:t>
            </w:r>
            <w:r w:rsidRPr="00CF59DA">
              <w:rPr>
                <w:rFonts w:cstheme="minorHAnsi"/>
                <w:sz w:val="20"/>
                <w:szCs w:val="20"/>
              </w:rPr>
              <w:br/>
            </w:r>
            <w:r w:rsidRPr="00CF59DA">
              <w:rPr>
                <w:rFonts w:cstheme="minorHAnsi"/>
                <w:sz w:val="20"/>
                <w:szCs w:val="20"/>
              </w:rPr>
              <w:lastRenderedPageBreak/>
              <w:t>i Dokształcenia Zawodowego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F8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CF59DA">
              <w:rPr>
                <w:rFonts w:cstheme="minorHAnsi"/>
                <w:sz w:val="20"/>
                <w:szCs w:val="20"/>
              </w:rPr>
              <w:t>Medyczno</w:t>
            </w:r>
            <w:proofErr w:type="spellEnd"/>
            <w:r w:rsidRPr="00CF59DA">
              <w:rPr>
                <w:rFonts w:cstheme="minorHAnsi"/>
                <w:sz w:val="20"/>
                <w:szCs w:val="20"/>
              </w:rPr>
              <w:t xml:space="preserve"> Społeczne Centrum Kształcenia Zawodowego</w:t>
            </w:r>
            <w:r w:rsidRPr="00CF59DA">
              <w:rPr>
                <w:rFonts w:cstheme="minorHAnsi"/>
                <w:sz w:val="20"/>
                <w:szCs w:val="20"/>
              </w:rPr>
              <w:br/>
              <w:t>i Ustawicznego</w:t>
            </w:r>
            <w:r w:rsidRPr="00CF59DA">
              <w:rPr>
                <w:rFonts w:cstheme="minorHAnsi"/>
                <w:sz w:val="20"/>
                <w:szCs w:val="20"/>
              </w:rPr>
              <w:br/>
              <w:t>w Stalowej Woli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F8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 xml:space="preserve">2. Liczba opiekunów nad osobami zależnymi, </w:t>
            </w:r>
            <w:r>
              <w:rPr>
                <w:rFonts w:cstheme="minorHAnsi"/>
                <w:sz w:val="20"/>
                <w:szCs w:val="20"/>
              </w:rPr>
              <w:t>którzy ukończyli szkolenia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892B15">
              <w:rPr>
                <w:rFonts w:cstheme="minorHAnsi"/>
                <w:sz w:val="20"/>
                <w:szCs w:val="20"/>
              </w:rPr>
              <w:t>z zakresu pomocy osobom starszym.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F8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F8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Centrum Kształcenia Ustawicznego i Ośrodek Doskonalenia</w:t>
            </w:r>
            <w:r w:rsidRPr="00CF59DA">
              <w:rPr>
                <w:rFonts w:cstheme="minorHAnsi"/>
                <w:sz w:val="20"/>
                <w:szCs w:val="20"/>
              </w:rPr>
              <w:br/>
              <w:t>i Dokształcenia Zawodowego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F8A">
              <w:rPr>
                <w:rFonts w:cstheme="minorHAnsi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CF59DA">
              <w:rPr>
                <w:rFonts w:cstheme="minorHAnsi"/>
                <w:sz w:val="20"/>
                <w:szCs w:val="20"/>
              </w:rPr>
              <w:t>Medyczno</w:t>
            </w:r>
            <w:proofErr w:type="spellEnd"/>
            <w:r w:rsidRPr="00CF59DA">
              <w:rPr>
                <w:rFonts w:cstheme="minorHAnsi"/>
                <w:sz w:val="20"/>
                <w:szCs w:val="20"/>
              </w:rPr>
              <w:t xml:space="preserve"> Społeczne Centrum Kształcenia Zawodowego</w:t>
            </w:r>
            <w:r w:rsidRPr="00CF59DA">
              <w:rPr>
                <w:rFonts w:cstheme="minorHAnsi"/>
                <w:sz w:val="20"/>
                <w:szCs w:val="20"/>
              </w:rPr>
              <w:br/>
              <w:t>i Ustawicznego</w:t>
            </w:r>
            <w:r w:rsidRPr="00CF59DA">
              <w:rPr>
                <w:rFonts w:cstheme="minorHAnsi"/>
                <w:sz w:val="20"/>
                <w:szCs w:val="20"/>
              </w:rPr>
              <w:br/>
              <w:t>w Stalowej Woli</w:t>
            </w:r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32F8A">
              <w:rPr>
                <w:rFonts w:cstheme="minorHAnsi"/>
                <w:b/>
                <w:color w:val="000000" w:themeColor="text1"/>
                <w:sz w:val="20"/>
                <w:szCs w:val="20"/>
              </w:rPr>
              <w:t>16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6. Wsparcie specjalistyczne dla osób starszych i ich rodzin.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1.Liczba osó</w:t>
            </w:r>
            <w:r>
              <w:rPr>
                <w:rFonts w:cstheme="minorHAnsi"/>
                <w:sz w:val="20"/>
                <w:szCs w:val="20"/>
              </w:rPr>
              <w:t xml:space="preserve">b starszych objętych wsparciem </w:t>
            </w:r>
            <w:r w:rsidRPr="00892B15">
              <w:rPr>
                <w:rFonts w:cstheme="minorHAnsi"/>
                <w:sz w:val="20"/>
                <w:szCs w:val="20"/>
              </w:rPr>
              <w:t>w posta</w:t>
            </w:r>
            <w:r>
              <w:rPr>
                <w:rFonts w:cstheme="minorHAnsi"/>
                <w:sz w:val="20"/>
                <w:szCs w:val="20"/>
              </w:rPr>
              <w:t>ci poradnictwa psychologicznego.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F1331F" w:rsidRDefault="00C14447" w:rsidP="0068651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331F">
              <w:rPr>
                <w:rFonts w:cstheme="minorHAnsi"/>
                <w:b/>
                <w:sz w:val="20"/>
                <w:szCs w:val="20"/>
                <w:lang w:val="en-US"/>
              </w:rPr>
              <w:t>MOPS – 4</w:t>
            </w:r>
          </w:p>
          <w:p w:rsidR="00C14447" w:rsidRPr="00F1331F" w:rsidRDefault="00C14447" w:rsidP="0068651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vertAlign w:val="subscript"/>
                <w:lang w:val="en-US"/>
              </w:rPr>
            </w:pPr>
            <w:r w:rsidRPr="00F1331F">
              <w:rPr>
                <w:rFonts w:cstheme="minorHAnsi"/>
                <w:b/>
                <w:sz w:val="20"/>
                <w:szCs w:val="20"/>
                <w:lang w:val="en-US"/>
              </w:rPr>
              <w:t>DD Senior + - 5</w:t>
            </w:r>
          </w:p>
          <w:p w:rsidR="00C14447" w:rsidRPr="00F1331F" w:rsidRDefault="00C14447" w:rsidP="0068651F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F1331F">
              <w:rPr>
                <w:rFonts w:cstheme="minorHAnsi"/>
                <w:b/>
                <w:sz w:val="20"/>
                <w:szCs w:val="20"/>
                <w:lang w:val="en-US"/>
              </w:rPr>
              <w:t xml:space="preserve">ŚDS </w:t>
            </w:r>
            <w:proofErr w:type="spellStart"/>
            <w:r w:rsidRPr="00F1331F">
              <w:rPr>
                <w:rFonts w:cstheme="minorHAnsi"/>
                <w:b/>
                <w:sz w:val="20"/>
                <w:szCs w:val="20"/>
                <w:lang w:val="en-US"/>
              </w:rPr>
              <w:t>Nr</w:t>
            </w:r>
            <w:proofErr w:type="spellEnd"/>
            <w:r w:rsidRPr="00F1331F">
              <w:rPr>
                <w:rFonts w:cstheme="minorHAnsi"/>
                <w:b/>
                <w:sz w:val="20"/>
                <w:szCs w:val="20"/>
                <w:lang w:val="en-US"/>
              </w:rPr>
              <w:t xml:space="preserve"> 1 – 20</w:t>
            </w:r>
          </w:p>
          <w:p w:rsidR="00C14447" w:rsidRPr="00892B15" w:rsidRDefault="00C14447" w:rsidP="0068651F">
            <w:pPr>
              <w:spacing w:after="0" w:line="240" w:lineRule="auto"/>
              <w:rPr>
                <w:rFonts w:cstheme="minorHAnsi"/>
                <w:sz w:val="20"/>
                <w:szCs w:val="20"/>
                <w:vertAlign w:val="subscript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ŚDS Nr 2 - 10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SOWIK,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KUL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Parafie i związki wyznaniowe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NGO’s</w:t>
            </w:r>
            <w:proofErr w:type="spellEnd"/>
          </w:p>
        </w:tc>
        <w:tc>
          <w:tcPr>
            <w:tcW w:w="2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2. Liczba osób starszych objętych wsparciem</w:t>
            </w:r>
            <w:r>
              <w:rPr>
                <w:rFonts w:cstheme="minorHAnsi"/>
                <w:sz w:val="20"/>
                <w:szCs w:val="20"/>
              </w:rPr>
              <w:t xml:space="preserve"> w postaci poradnictwa prawnego.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MOPS – 5</w:t>
            </w:r>
          </w:p>
          <w:p w:rsidR="00C14447" w:rsidRPr="00E32F8A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DD Senior + - 6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ŚDS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SOWIK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KUL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Parafie i związki wyznaniowe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E32F8A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E32F8A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3.Liczba opiekunów osób starszych objętych wsparciem w postaci poradnictwa psychologicznego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FB73AF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FB73A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FB73AF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3AF">
              <w:rPr>
                <w:rFonts w:cstheme="minorHAnsi"/>
                <w:b/>
                <w:sz w:val="20"/>
                <w:szCs w:val="20"/>
              </w:rPr>
              <w:t>MOPS - 1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ŚDS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FB73AF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FB73A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CF59DA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CF59DA">
              <w:rPr>
                <w:rFonts w:cstheme="minorHAnsi"/>
                <w:sz w:val="20"/>
                <w:szCs w:val="20"/>
              </w:rPr>
              <w:t>SOWIK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FB73AF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FB73A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color w:val="000000" w:themeColor="text1"/>
                <w:sz w:val="20"/>
                <w:szCs w:val="20"/>
              </w:rPr>
              <w:t>KUL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FB73AF" w:rsidRDefault="00C14447" w:rsidP="0068651F">
            <w:pPr>
              <w:rPr>
                <w:rFonts w:cstheme="minorHAnsi"/>
                <w:b/>
                <w:sz w:val="20"/>
                <w:szCs w:val="20"/>
              </w:rPr>
            </w:pPr>
            <w:r w:rsidRPr="00FB73A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Parafie i związki wyznaniowe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FB73AF" w:rsidRDefault="00C14447" w:rsidP="0068651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FB73AF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4.Liczba opiekunów osób starszych objętych wsparciem w postaci poradnictwa prawnego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Jednostki pomocy społecznej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MOPS - 2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ŚDS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SOWIK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 w:rsidRPr="00892B15">
              <w:rPr>
                <w:rFonts w:cstheme="minorHAnsi"/>
                <w:color w:val="000000" w:themeColor="text1"/>
                <w:sz w:val="20"/>
                <w:szCs w:val="20"/>
              </w:rPr>
              <w:t>KUL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Parafie i związki wyznaniowe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C14447" w:rsidRPr="00892B15" w:rsidTr="0068651F">
        <w:trPr>
          <w:trHeight w:val="34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447" w:rsidRPr="00892B15" w:rsidRDefault="00C14447" w:rsidP="0068651F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N</w:t>
            </w:r>
            <w:r>
              <w:rPr>
                <w:rFonts w:cstheme="minorHAnsi"/>
                <w:sz w:val="20"/>
                <w:szCs w:val="20"/>
              </w:rPr>
              <w:t>GO</w:t>
            </w:r>
          </w:p>
        </w:tc>
        <w:tc>
          <w:tcPr>
            <w:tcW w:w="2444" w:type="dxa"/>
            <w:tcBorders>
              <w:left w:val="single" w:sz="4" w:space="0" w:color="auto"/>
              <w:right w:val="single" w:sz="4" w:space="0" w:color="auto"/>
            </w:tcBorders>
          </w:tcPr>
          <w:p w:rsidR="00C14447" w:rsidRPr="00892B15" w:rsidRDefault="00C14447" w:rsidP="0068651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892B15">
              <w:rPr>
                <w:rFonts w:cstheme="minorHAnsi"/>
                <w:sz w:val="20"/>
                <w:szCs w:val="20"/>
              </w:rPr>
              <w:t>0</w:t>
            </w:r>
          </w:p>
        </w:tc>
      </w:tr>
    </w:tbl>
    <w:p w:rsidR="001F2C6F" w:rsidRDefault="001F2C6F" w:rsidP="006B6194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F018D" w:rsidRDefault="008001E8" w:rsidP="006B6194">
      <w:pPr>
        <w:spacing w:after="0" w:line="360" w:lineRule="auto"/>
        <w:ind w:firstLine="708"/>
        <w:jc w:val="both"/>
        <w:rPr>
          <w:sz w:val="24"/>
          <w:szCs w:val="24"/>
        </w:rPr>
      </w:pPr>
      <w:r w:rsidRPr="00C14447">
        <w:rPr>
          <w:sz w:val="24"/>
          <w:szCs w:val="24"/>
        </w:rPr>
        <w:t>W ramach podejmowanych działań pomocowych w stosunku do osób stars</w:t>
      </w:r>
      <w:r w:rsidR="00C14447">
        <w:rPr>
          <w:sz w:val="24"/>
          <w:szCs w:val="24"/>
        </w:rPr>
        <w:t>zych Miejski Ośrodek Po</w:t>
      </w:r>
      <w:r w:rsidR="00A842F8">
        <w:rPr>
          <w:sz w:val="24"/>
          <w:szCs w:val="24"/>
        </w:rPr>
        <w:t>mocy Społecznej w Stalowej Woli</w:t>
      </w:r>
      <w:r w:rsidR="00A842F8">
        <w:rPr>
          <w:sz w:val="24"/>
          <w:szCs w:val="24"/>
        </w:rPr>
        <w:br/>
      </w:r>
      <w:r w:rsidR="00C14447">
        <w:rPr>
          <w:sz w:val="24"/>
          <w:szCs w:val="24"/>
        </w:rPr>
        <w:t>w roku 2017 objął</w:t>
      </w:r>
      <w:r w:rsidR="00F1331F">
        <w:rPr>
          <w:sz w:val="24"/>
          <w:szCs w:val="24"/>
        </w:rPr>
        <w:t xml:space="preserve"> </w:t>
      </w:r>
      <w:r w:rsidR="00C14447">
        <w:rPr>
          <w:sz w:val="24"/>
          <w:szCs w:val="24"/>
        </w:rPr>
        <w:t>wsparciem</w:t>
      </w:r>
      <w:r w:rsidR="001F2C6F">
        <w:rPr>
          <w:sz w:val="24"/>
          <w:szCs w:val="24"/>
        </w:rPr>
        <w:t xml:space="preserve"> 687</w:t>
      </w:r>
      <w:r w:rsidRPr="00C14447">
        <w:rPr>
          <w:sz w:val="24"/>
          <w:szCs w:val="24"/>
        </w:rPr>
        <w:t xml:space="preserve"> osób</w:t>
      </w:r>
      <w:r w:rsidR="00C14447">
        <w:rPr>
          <w:sz w:val="24"/>
          <w:szCs w:val="24"/>
        </w:rPr>
        <w:t xml:space="preserve"> starszych</w:t>
      </w:r>
      <w:r w:rsidR="001F2C6F">
        <w:rPr>
          <w:sz w:val="24"/>
          <w:szCs w:val="24"/>
        </w:rPr>
        <w:t xml:space="preserve"> z czego</w:t>
      </w:r>
      <w:r w:rsidR="004C53F4">
        <w:rPr>
          <w:sz w:val="24"/>
          <w:szCs w:val="24"/>
        </w:rPr>
        <w:t>:</w:t>
      </w:r>
      <w:r w:rsidR="001F2C6F">
        <w:rPr>
          <w:sz w:val="24"/>
          <w:szCs w:val="24"/>
        </w:rPr>
        <w:t xml:space="preserve"> 675 osób zostało</w:t>
      </w:r>
      <w:r w:rsidR="001F2C6F" w:rsidRPr="00C14447">
        <w:rPr>
          <w:sz w:val="24"/>
          <w:szCs w:val="24"/>
        </w:rPr>
        <w:t xml:space="preserve"> objęte św</w:t>
      </w:r>
      <w:r w:rsidR="001F2C6F">
        <w:rPr>
          <w:sz w:val="24"/>
          <w:szCs w:val="24"/>
        </w:rPr>
        <w:t>iadczeniami pomo</w:t>
      </w:r>
      <w:r w:rsidR="000E2D91">
        <w:rPr>
          <w:sz w:val="24"/>
          <w:szCs w:val="24"/>
        </w:rPr>
        <w:t>cy społecznej a 12 osób</w:t>
      </w:r>
      <w:r w:rsidR="004C53F4">
        <w:rPr>
          <w:sz w:val="24"/>
          <w:szCs w:val="24"/>
        </w:rPr>
        <w:t xml:space="preserve"> wyłącznie świadczeniem</w:t>
      </w:r>
      <w:r w:rsidR="001F2C6F">
        <w:rPr>
          <w:sz w:val="24"/>
          <w:szCs w:val="24"/>
        </w:rPr>
        <w:t xml:space="preserve"> w formie pracy socjalnej.</w:t>
      </w:r>
      <w:r w:rsidRPr="00C14447">
        <w:rPr>
          <w:sz w:val="24"/>
          <w:szCs w:val="24"/>
        </w:rPr>
        <w:t xml:space="preserve"> </w:t>
      </w:r>
      <w:r w:rsidR="001F2C6F">
        <w:rPr>
          <w:sz w:val="24"/>
          <w:szCs w:val="24"/>
        </w:rPr>
        <w:t>Ponadto pracownicy socjalni MOPS podejmowali jednorazowe działania interwencyjne w 51 środowiskach w związku ze zgłoszonymi potrzebami.</w:t>
      </w:r>
      <w:r w:rsidR="00A842F8">
        <w:rPr>
          <w:sz w:val="24"/>
          <w:szCs w:val="24"/>
        </w:rPr>
        <w:t xml:space="preserve"> </w:t>
      </w:r>
      <w:r w:rsidR="001F2C6F">
        <w:rPr>
          <w:sz w:val="24"/>
          <w:szCs w:val="24"/>
        </w:rPr>
        <w:t xml:space="preserve">W związku z tym, </w:t>
      </w:r>
      <w:r w:rsidRPr="00C14447">
        <w:rPr>
          <w:sz w:val="24"/>
          <w:szCs w:val="24"/>
        </w:rPr>
        <w:t>iż bardzo często osoby starsze pozb</w:t>
      </w:r>
      <w:r w:rsidR="00B862F0">
        <w:rPr>
          <w:sz w:val="24"/>
          <w:szCs w:val="24"/>
        </w:rPr>
        <w:t xml:space="preserve">awione są wsparcia rodzinnego </w:t>
      </w:r>
      <w:r w:rsidR="001F2C6F">
        <w:rPr>
          <w:sz w:val="24"/>
          <w:szCs w:val="24"/>
        </w:rPr>
        <w:br/>
      </w:r>
      <w:r w:rsidR="00B862F0">
        <w:rPr>
          <w:sz w:val="24"/>
          <w:szCs w:val="24"/>
        </w:rPr>
        <w:t>i</w:t>
      </w:r>
      <w:r w:rsidRPr="00C14447">
        <w:rPr>
          <w:sz w:val="24"/>
          <w:szCs w:val="24"/>
        </w:rPr>
        <w:t xml:space="preserve"> środowiskowego podejmowane są </w:t>
      </w:r>
      <w:r w:rsidR="001F2C6F">
        <w:rPr>
          <w:sz w:val="24"/>
          <w:szCs w:val="24"/>
        </w:rPr>
        <w:t xml:space="preserve">bieżące działania we współpracy </w:t>
      </w:r>
      <w:r w:rsidRPr="00C14447">
        <w:rPr>
          <w:sz w:val="24"/>
          <w:szCs w:val="24"/>
        </w:rPr>
        <w:t>z instytucjami i specjalistami innych dziedzin,</w:t>
      </w:r>
      <w:r w:rsidR="007F018D">
        <w:rPr>
          <w:sz w:val="24"/>
          <w:szCs w:val="24"/>
        </w:rPr>
        <w:t xml:space="preserve"> których zaangażo</w:t>
      </w:r>
      <w:r w:rsidR="001F2C6F">
        <w:rPr>
          <w:sz w:val="24"/>
          <w:szCs w:val="24"/>
        </w:rPr>
        <w:t>wanie pomaga w rozwiązywaniu zgłoszonych</w:t>
      </w:r>
      <w:r w:rsidR="007F018D">
        <w:rPr>
          <w:sz w:val="24"/>
          <w:szCs w:val="24"/>
        </w:rPr>
        <w:t xml:space="preserve"> problemów.</w:t>
      </w:r>
    </w:p>
    <w:p w:rsidR="008001E8" w:rsidRPr="008001E8" w:rsidRDefault="007F018D" w:rsidP="007F018D">
      <w:pPr>
        <w:spacing w:after="0" w:line="36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 xml:space="preserve">Pracownicy MOPS wykazali, iż w </w:t>
      </w:r>
      <w:r w:rsidR="008001E8" w:rsidRPr="00C14447">
        <w:rPr>
          <w:sz w:val="24"/>
          <w:szCs w:val="24"/>
        </w:rPr>
        <w:t>roku 2017 odbyło się 1 posiedzenie Zespołu Interdyscyplinarnego i 107 grup roboczych</w:t>
      </w:r>
      <w:r>
        <w:rPr>
          <w:sz w:val="24"/>
          <w:szCs w:val="24"/>
        </w:rPr>
        <w:t xml:space="preserve"> dotyczących osób starszych dotkniętych przemocą w rodzinie</w:t>
      </w:r>
      <w:r w:rsidR="008001E8" w:rsidRPr="00C14447">
        <w:rPr>
          <w:sz w:val="24"/>
          <w:szCs w:val="24"/>
        </w:rPr>
        <w:t xml:space="preserve">. </w:t>
      </w:r>
    </w:p>
    <w:p w:rsidR="008001E8" w:rsidRPr="007F018D" w:rsidRDefault="008001E8" w:rsidP="007F018D">
      <w:pPr>
        <w:spacing w:after="0" w:line="360" w:lineRule="auto"/>
        <w:ind w:firstLine="708"/>
        <w:jc w:val="both"/>
        <w:rPr>
          <w:i/>
          <w:sz w:val="24"/>
          <w:szCs w:val="24"/>
        </w:rPr>
      </w:pPr>
      <w:r w:rsidRPr="007F018D">
        <w:rPr>
          <w:sz w:val="24"/>
          <w:szCs w:val="24"/>
        </w:rPr>
        <w:t>W celu uzyskania p</w:t>
      </w:r>
      <w:r w:rsidR="007F018D">
        <w:rPr>
          <w:sz w:val="24"/>
          <w:szCs w:val="24"/>
        </w:rPr>
        <w:t xml:space="preserve">ełniejszej diagnozy dotyczącej </w:t>
      </w:r>
      <w:r w:rsidRPr="007F018D">
        <w:rPr>
          <w:sz w:val="24"/>
          <w:szCs w:val="24"/>
        </w:rPr>
        <w:t>stalowowolskich seniorów w 2017 roku</w:t>
      </w:r>
      <w:r w:rsidR="000E2D91">
        <w:rPr>
          <w:sz w:val="24"/>
          <w:szCs w:val="24"/>
        </w:rPr>
        <w:t>,</w:t>
      </w:r>
      <w:r w:rsidRPr="007F018D">
        <w:rPr>
          <w:sz w:val="24"/>
          <w:szCs w:val="24"/>
        </w:rPr>
        <w:t xml:space="preserve"> za pośrednictwem funkcjonującej Rady Seniorów</w:t>
      </w:r>
      <w:r w:rsidR="001752AF">
        <w:rPr>
          <w:sz w:val="24"/>
          <w:szCs w:val="24"/>
        </w:rPr>
        <w:t>,</w:t>
      </w:r>
      <w:r w:rsidRPr="007F018D">
        <w:rPr>
          <w:sz w:val="24"/>
          <w:szCs w:val="24"/>
        </w:rPr>
        <w:t xml:space="preserve"> została rozdysponowana ankieta, przygotowana przez Zespół Koordynacji Programów Społecznych, Współpracy z Organizacjami Pozarządowymi i Realizacji Projektów Społecznych w Miejskim Ośrodku Pomocy Społecznej w Stalowej Woli. Celem badania ankietowego było zebra</w:t>
      </w:r>
      <w:r w:rsidR="00B862F0">
        <w:rPr>
          <w:sz w:val="24"/>
          <w:szCs w:val="24"/>
        </w:rPr>
        <w:t xml:space="preserve">nie opinii na temat problemów i </w:t>
      </w:r>
      <w:r w:rsidRPr="007F018D">
        <w:rPr>
          <w:sz w:val="24"/>
          <w:szCs w:val="24"/>
        </w:rPr>
        <w:t xml:space="preserve">potrzeb osób starszych. </w:t>
      </w:r>
      <w:r w:rsidR="00E9146C">
        <w:rPr>
          <w:sz w:val="24"/>
          <w:szCs w:val="24"/>
        </w:rPr>
        <w:t>W</w:t>
      </w:r>
      <w:r w:rsidRPr="007F018D">
        <w:rPr>
          <w:sz w:val="24"/>
          <w:szCs w:val="24"/>
        </w:rPr>
        <w:t>n</w:t>
      </w:r>
      <w:r w:rsidR="00E9146C">
        <w:rPr>
          <w:sz w:val="24"/>
          <w:szCs w:val="24"/>
        </w:rPr>
        <w:t xml:space="preserve">ioski płynące z przeprowadzonego badania metodą partycypacyjną pozwoliły </w:t>
      </w:r>
      <w:r w:rsidRPr="007F018D">
        <w:rPr>
          <w:sz w:val="24"/>
          <w:szCs w:val="24"/>
        </w:rPr>
        <w:t>na przyjęcie odpowiednich kierunków działań w kontekście starzejącej się stalowowolskiej społeczności.</w:t>
      </w:r>
    </w:p>
    <w:p w:rsidR="008001E8" w:rsidRPr="006B6194" w:rsidRDefault="006B6194" w:rsidP="006B61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 wynika z przeprowadzonego badania ankietowego s</w:t>
      </w:r>
      <w:r w:rsidR="00B862F0">
        <w:rPr>
          <w:sz w:val="24"/>
          <w:szCs w:val="24"/>
        </w:rPr>
        <w:t>talowowolscy seniorzy</w:t>
      </w:r>
      <w:r>
        <w:rPr>
          <w:sz w:val="24"/>
          <w:szCs w:val="24"/>
        </w:rPr>
        <w:t xml:space="preserve"> wskazali na potrzeby stworzenia: miejsc, w których</w:t>
      </w:r>
      <w:r w:rsidR="008001E8" w:rsidRPr="006B6194">
        <w:rPr>
          <w:sz w:val="24"/>
          <w:szCs w:val="24"/>
        </w:rPr>
        <w:t xml:space="preserve"> mogliby się spotykać i spędzać czas w godz</w:t>
      </w:r>
      <w:r>
        <w:rPr>
          <w:sz w:val="24"/>
          <w:szCs w:val="24"/>
        </w:rPr>
        <w:t>inach przedpołudniowych, w których</w:t>
      </w:r>
      <w:r w:rsidR="008001E8" w:rsidRPr="006B6194">
        <w:rPr>
          <w:sz w:val="24"/>
          <w:szCs w:val="24"/>
        </w:rPr>
        <w:t xml:space="preserve"> realizowana byłaby szeroka oferta zajęć z zakresu aktywności fizyczne</w:t>
      </w:r>
      <w:r>
        <w:rPr>
          <w:sz w:val="24"/>
          <w:szCs w:val="24"/>
        </w:rPr>
        <w:t xml:space="preserve">j, społecznej, </w:t>
      </w:r>
      <w:r w:rsidR="001752AF">
        <w:rPr>
          <w:sz w:val="24"/>
          <w:szCs w:val="24"/>
        </w:rPr>
        <w:t xml:space="preserve">gdzie mogliby </w:t>
      </w:r>
      <w:r w:rsidR="008001E8" w:rsidRPr="006B6194">
        <w:rPr>
          <w:sz w:val="24"/>
          <w:szCs w:val="24"/>
        </w:rPr>
        <w:t xml:space="preserve">poszerzać swoje zainteresowania i hobby, </w:t>
      </w:r>
      <w:r>
        <w:rPr>
          <w:sz w:val="24"/>
          <w:szCs w:val="24"/>
        </w:rPr>
        <w:t xml:space="preserve">oraz odbywałyby się zajęcia edukacyjne z </w:t>
      </w:r>
      <w:r w:rsidR="008001E8" w:rsidRPr="006B6194">
        <w:rPr>
          <w:sz w:val="24"/>
          <w:szCs w:val="24"/>
        </w:rPr>
        <w:t>nowych technologii.</w:t>
      </w:r>
    </w:p>
    <w:p w:rsidR="006B6194" w:rsidRDefault="006B6194" w:rsidP="006B61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Wnioski z powyższego badania</w:t>
      </w:r>
      <w:r w:rsidR="008001E8" w:rsidRPr="006B6194">
        <w:rPr>
          <w:sz w:val="24"/>
          <w:szCs w:val="24"/>
        </w:rPr>
        <w:t xml:space="preserve"> okazały się spójne z inicjatywą Rady Seniorów dotyczącą st</w:t>
      </w:r>
      <w:r>
        <w:rPr>
          <w:sz w:val="24"/>
          <w:szCs w:val="24"/>
        </w:rPr>
        <w:t xml:space="preserve">worzenia w gminie Stalowa Wola </w:t>
      </w:r>
      <w:r w:rsidR="008001E8" w:rsidRPr="006B6194">
        <w:rPr>
          <w:sz w:val="24"/>
          <w:szCs w:val="24"/>
        </w:rPr>
        <w:t>Centrum Aktywności Sen</w:t>
      </w:r>
      <w:r>
        <w:rPr>
          <w:sz w:val="24"/>
          <w:szCs w:val="24"/>
        </w:rPr>
        <w:t>iora miejsca</w:t>
      </w:r>
      <w:r w:rsidR="001752AF">
        <w:rPr>
          <w:sz w:val="24"/>
          <w:szCs w:val="24"/>
        </w:rPr>
        <w:t>,</w:t>
      </w:r>
      <w:r>
        <w:rPr>
          <w:sz w:val="24"/>
          <w:szCs w:val="24"/>
        </w:rPr>
        <w:t xml:space="preserve"> przyjaznego</w:t>
      </w:r>
      <w:r w:rsidR="008001E8" w:rsidRPr="006B6194">
        <w:rPr>
          <w:sz w:val="24"/>
          <w:szCs w:val="24"/>
        </w:rPr>
        <w:t xml:space="preserve"> dla seniorów</w:t>
      </w:r>
      <w:r>
        <w:rPr>
          <w:sz w:val="24"/>
          <w:szCs w:val="24"/>
        </w:rPr>
        <w:t>.</w:t>
      </w:r>
    </w:p>
    <w:p w:rsidR="00000F42" w:rsidRDefault="008001E8" w:rsidP="006B6194">
      <w:pPr>
        <w:spacing w:after="0" w:line="360" w:lineRule="auto"/>
        <w:jc w:val="both"/>
        <w:rPr>
          <w:sz w:val="24"/>
          <w:szCs w:val="24"/>
        </w:rPr>
      </w:pPr>
      <w:r w:rsidRPr="006B6194">
        <w:rPr>
          <w:b/>
          <w:sz w:val="24"/>
          <w:szCs w:val="24"/>
        </w:rPr>
        <w:tab/>
      </w:r>
      <w:r w:rsidR="006B6194">
        <w:rPr>
          <w:sz w:val="24"/>
          <w:szCs w:val="24"/>
        </w:rPr>
        <w:t>W</w:t>
      </w:r>
      <w:r w:rsidRPr="006B6194">
        <w:rPr>
          <w:sz w:val="24"/>
          <w:szCs w:val="24"/>
        </w:rPr>
        <w:t xml:space="preserve"> 2017 roku Miejski Ośrodek Pomocy Społecznej w Stalowej Woli poszerzył swoją </w:t>
      </w:r>
      <w:r w:rsidR="006B6194">
        <w:rPr>
          <w:sz w:val="24"/>
          <w:szCs w:val="24"/>
        </w:rPr>
        <w:t>ofertę o dz</w:t>
      </w:r>
      <w:r w:rsidR="00B862F0">
        <w:rPr>
          <w:sz w:val="24"/>
          <w:szCs w:val="24"/>
        </w:rPr>
        <w:t>iałania wynikające z przebudowy</w:t>
      </w:r>
      <w:r w:rsidR="00B862F0">
        <w:rPr>
          <w:sz w:val="24"/>
          <w:szCs w:val="24"/>
        </w:rPr>
        <w:br/>
      </w:r>
      <w:r w:rsidR="006B6194">
        <w:rPr>
          <w:sz w:val="24"/>
          <w:szCs w:val="24"/>
        </w:rPr>
        <w:t>i remontu</w:t>
      </w:r>
      <w:r w:rsidRPr="006B6194">
        <w:rPr>
          <w:sz w:val="24"/>
          <w:szCs w:val="24"/>
        </w:rPr>
        <w:t xml:space="preserve"> Dziennego Domu Pobytu w ramach Programu Wieloletniego „Senior+” na lata 2015 – 2020 (Edycja 2017). Dzięki inwestycji nastąpiło zwiększenie powierzchni użytkowej DD </w:t>
      </w:r>
      <w:r w:rsidR="00D67362">
        <w:rPr>
          <w:sz w:val="24"/>
          <w:szCs w:val="24"/>
        </w:rPr>
        <w:t>„</w:t>
      </w:r>
      <w:r w:rsidRPr="006B6194">
        <w:rPr>
          <w:sz w:val="24"/>
          <w:szCs w:val="24"/>
        </w:rPr>
        <w:t>Senior</w:t>
      </w:r>
      <w:r w:rsidR="00D67362">
        <w:rPr>
          <w:sz w:val="24"/>
          <w:szCs w:val="24"/>
        </w:rPr>
        <w:t>”</w:t>
      </w:r>
      <w:r w:rsidRPr="006B6194">
        <w:rPr>
          <w:sz w:val="24"/>
          <w:szCs w:val="24"/>
        </w:rPr>
        <w:t xml:space="preserve"> przystosowano pomieszcz</w:t>
      </w:r>
      <w:r w:rsidR="006B6194">
        <w:rPr>
          <w:sz w:val="24"/>
          <w:szCs w:val="24"/>
        </w:rPr>
        <w:t>enia dla osób niepełnosprawnych</w:t>
      </w:r>
      <w:r w:rsidRPr="006B6194">
        <w:rPr>
          <w:sz w:val="24"/>
          <w:szCs w:val="24"/>
        </w:rPr>
        <w:t xml:space="preserve">. </w:t>
      </w:r>
      <w:r w:rsidR="00000F42">
        <w:rPr>
          <w:sz w:val="24"/>
          <w:szCs w:val="24"/>
        </w:rPr>
        <w:t>W roku 2017 z oferty DD Senior+ skorzystało</w:t>
      </w:r>
      <w:r w:rsidRPr="006B6194">
        <w:rPr>
          <w:sz w:val="24"/>
          <w:szCs w:val="24"/>
        </w:rPr>
        <w:t xml:space="preserve"> 46</w:t>
      </w:r>
      <w:r w:rsidR="00000F42">
        <w:rPr>
          <w:sz w:val="24"/>
          <w:szCs w:val="24"/>
        </w:rPr>
        <w:t xml:space="preserve"> osób</w:t>
      </w:r>
      <w:r w:rsidRPr="006B6194">
        <w:rPr>
          <w:sz w:val="24"/>
          <w:szCs w:val="24"/>
        </w:rPr>
        <w:t xml:space="preserve">. </w:t>
      </w:r>
    </w:p>
    <w:p w:rsidR="00000F42" w:rsidRDefault="001752AF" w:rsidP="006B619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terenie miasta Stalowej Woli funkcjonują dwa Środowiskowe Domy Samopomocy z których w 2017 roku </w:t>
      </w:r>
      <w:r w:rsidR="00000F42">
        <w:rPr>
          <w:sz w:val="24"/>
          <w:szCs w:val="24"/>
        </w:rPr>
        <w:t xml:space="preserve">skorzystało </w:t>
      </w:r>
      <w:r w:rsidR="008001E8" w:rsidRPr="006B6194">
        <w:rPr>
          <w:sz w:val="24"/>
          <w:szCs w:val="24"/>
        </w:rPr>
        <w:t>20 osób</w:t>
      </w:r>
      <w:r w:rsidR="00000F42">
        <w:rPr>
          <w:sz w:val="24"/>
          <w:szCs w:val="24"/>
        </w:rPr>
        <w:t xml:space="preserve"> starszych </w:t>
      </w:r>
      <w:r>
        <w:rPr>
          <w:sz w:val="24"/>
          <w:szCs w:val="24"/>
        </w:rPr>
        <w:br/>
      </w:r>
      <w:r w:rsidR="00000F42">
        <w:rPr>
          <w:sz w:val="24"/>
          <w:szCs w:val="24"/>
        </w:rPr>
        <w:t>z zaburzeniami psychicznymi</w:t>
      </w:r>
      <w:r w:rsidR="008001E8" w:rsidRPr="006B6194">
        <w:rPr>
          <w:sz w:val="24"/>
          <w:szCs w:val="24"/>
        </w:rPr>
        <w:t xml:space="preserve">. </w:t>
      </w:r>
    </w:p>
    <w:p w:rsidR="008001E8" w:rsidRDefault="00000F42" w:rsidP="00000F4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8001E8" w:rsidRPr="006B6194">
        <w:rPr>
          <w:sz w:val="24"/>
          <w:szCs w:val="24"/>
        </w:rPr>
        <w:t>ramach doskonalenia systemu opieki nad osobami niesamodzielnymi i w podeszłym wieku odnotowuje się wzrost liczby osób starszych pełniący</w:t>
      </w:r>
      <w:r>
        <w:rPr>
          <w:sz w:val="24"/>
          <w:szCs w:val="24"/>
        </w:rPr>
        <w:t>ch rolę wolontariuszy. W DD „Sen</w:t>
      </w:r>
      <w:r w:rsidR="001752AF">
        <w:rPr>
          <w:sz w:val="24"/>
          <w:szCs w:val="24"/>
        </w:rPr>
        <w:t>ior+” funkcjonuje grupa wolontariuszy</w:t>
      </w:r>
      <w:r>
        <w:rPr>
          <w:sz w:val="24"/>
          <w:szCs w:val="24"/>
        </w:rPr>
        <w:t xml:space="preserve"> „Pomocna dłoń”</w:t>
      </w:r>
      <w:r w:rsidR="008D750A">
        <w:rPr>
          <w:sz w:val="24"/>
          <w:szCs w:val="24"/>
        </w:rPr>
        <w:t>. Członka</w:t>
      </w:r>
      <w:r w:rsidR="001752AF">
        <w:rPr>
          <w:sz w:val="24"/>
          <w:szCs w:val="24"/>
        </w:rPr>
        <w:t>mi wolontariatu</w:t>
      </w:r>
      <w:r>
        <w:rPr>
          <w:sz w:val="24"/>
          <w:szCs w:val="24"/>
        </w:rPr>
        <w:t xml:space="preserve"> są pracownicy DD</w:t>
      </w:r>
      <w:r w:rsidR="001752AF">
        <w:rPr>
          <w:sz w:val="24"/>
          <w:szCs w:val="24"/>
        </w:rPr>
        <w:t xml:space="preserve"> </w:t>
      </w:r>
      <w:r>
        <w:rPr>
          <w:sz w:val="24"/>
          <w:szCs w:val="24"/>
        </w:rPr>
        <w:t>„Senior+” i osoby starsze –uczestnicy, którzy chętnie działają w</w:t>
      </w:r>
      <w:r w:rsidR="001752AF">
        <w:rPr>
          <w:sz w:val="24"/>
          <w:szCs w:val="24"/>
        </w:rPr>
        <w:t xml:space="preserve"> </w:t>
      </w:r>
      <w:r>
        <w:rPr>
          <w:sz w:val="24"/>
          <w:szCs w:val="24"/>
        </w:rPr>
        <w:t>ramach wol</w:t>
      </w:r>
      <w:r w:rsidR="008D750A">
        <w:rPr>
          <w:sz w:val="24"/>
          <w:szCs w:val="24"/>
        </w:rPr>
        <w:t>onta</w:t>
      </w:r>
      <w:r>
        <w:rPr>
          <w:sz w:val="24"/>
          <w:szCs w:val="24"/>
        </w:rPr>
        <w:t>riatu. W roku 2017 było 21 starszych wolontariuszy</w:t>
      </w:r>
      <w:r w:rsidR="00611FC9">
        <w:rPr>
          <w:sz w:val="24"/>
          <w:szCs w:val="24"/>
        </w:rPr>
        <w:t xml:space="preserve">, którzy </w:t>
      </w:r>
      <w:r w:rsidR="00ED39FB">
        <w:rPr>
          <w:sz w:val="24"/>
          <w:szCs w:val="24"/>
        </w:rPr>
        <w:br/>
      </w:r>
      <w:r w:rsidR="00611FC9">
        <w:rPr>
          <w:sz w:val="24"/>
          <w:szCs w:val="24"/>
        </w:rPr>
        <w:t>w ramach pomocy sąsiedzk</w:t>
      </w:r>
      <w:r w:rsidR="008D750A">
        <w:rPr>
          <w:sz w:val="24"/>
          <w:szCs w:val="24"/>
        </w:rPr>
        <w:t>iej udzieli wsparcia 4 osobom.</w:t>
      </w:r>
      <w:r w:rsidR="00611FC9">
        <w:rPr>
          <w:sz w:val="24"/>
          <w:szCs w:val="24"/>
        </w:rPr>
        <w:t xml:space="preserve"> W Parafii pw. Św. Floriana  w roku 2017 dzia</w:t>
      </w:r>
      <w:r w:rsidR="00D67362">
        <w:rPr>
          <w:sz w:val="24"/>
          <w:szCs w:val="24"/>
        </w:rPr>
        <w:t>ła</w:t>
      </w:r>
      <w:r w:rsidR="00611FC9">
        <w:rPr>
          <w:sz w:val="24"/>
          <w:szCs w:val="24"/>
        </w:rPr>
        <w:t>ło</w:t>
      </w:r>
      <w:r w:rsidR="00ED39FB">
        <w:rPr>
          <w:sz w:val="24"/>
          <w:szCs w:val="24"/>
        </w:rPr>
        <w:t xml:space="preserve"> w tym zakresie</w:t>
      </w:r>
      <w:r w:rsidR="00611FC9">
        <w:rPr>
          <w:sz w:val="24"/>
          <w:szCs w:val="24"/>
        </w:rPr>
        <w:t xml:space="preserve"> 14 wolontariuszy.</w:t>
      </w:r>
    </w:p>
    <w:p w:rsidR="00611FC9" w:rsidRPr="006B6194" w:rsidRDefault="00611FC9" w:rsidP="00000F42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Jak wynika z informacji pracowników socjalnych MOPS w Stalowej Woli pomocą sąsiedz</w:t>
      </w:r>
      <w:r w:rsidR="00450134">
        <w:rPr>
          <w:sz w:val="24"/>
          <w:szCs w:val="24"/>
        </w:rPr>
        <w:t>ką</w:t>
      </w:r>
      <w:r w:rsidR="00ED39FB">
        <w:rPr>
          <w:sz w:val="24"/>
          <w:szCs w:val="24"/>
        </w:rPr>
        <w:t xml:space="preserve"> było objętych 58 osób, korzystających </w:t>
      </w:r>
      <w:r w:rsidR="00ED39FB">
        <w:rPr>
          <w:sz w:val="24"/>
          <w:szCs w:val="24"/>
        </w:rPr>
        <w:br/>
        <w:t>ze wsparcia pomocy społecznej.</w:t>
      </w:r>
    </w:p>
    <w:p w:rsidR="00450134" w:rsidRDefault="008001E8" w:rsidP="00EC38F9">
      <w:pPr>
        <w:spacing w:after="0" w:line="360" w:lineRule="auto"/>
        <w:jc w:val="both"/>
        <w:rPr>
          <w:sz w:val="24"/>
          <w:szCs w:val="24"/>
        </w:rPr>
      </w:pPr>
      <w:r w:rsidRPr="006B6194">
        <w:rPr>
          <w:sz w:val="24"/>
          <w:szCs w:val="24"/>
        </w:rPr>
        <w:t xml:space="preserve">W związku z procesem starzenia się populacji mieszkańców Stalowej Woli, z roku na rok wzrasta zapotrzebowanie na realizację usług opiekuńczych w miejscu zamieszkania. </w:t>
      </w:r>
      <w:r w:rsidR="001C3F3C">
        <w:rPr>
          <w:sz w:val="24"/>
          <w:szCs w:val="24"/>
        </w:rPr>
        <w:t xml:space="preserve">W roku 2017 wsparciem usług opiekuńczych MOPS w Stalowej Woli objętych było 274 osoby,  specjalistycznymi usługami opiekuńczymi 9 osób, natomiast skierowano do DPS 23 osoby w wieku starszym. </w:t>
      </w:r>
      <w:r w:rsidR="001C3F3C" w:rsidRPr="00EC38F9">
        <w:rPr>
          <w:sz w:val="24"/>
          <w:szCs w:val="24"/>
        </w:rPr>
        <w:t xml:space="preserve">Zakład </w:t>
      </w:r>
      <w:proofErr w:type="spellStart"/>
      <w:r w:rsidR="001C3F3C" w:rsidRPr="00EC38F9">
        <w:rPr>
          <w:sz w:val="24"/>
          <w:szCs w:val="24"/>
        </w:rPr>
        <w:t>Pielęgancyjno</w:t>
      </w:r>
      <w:proofErr w:type="spellEnd"/>
      <w:r w:rsidR="001C3F3C" w:rsidRPr="00EC38F9">
        <w:rPr>
          <w:sz w:val="24"/>
          <w:szCs w:val="24"/>
        </w:rPr>
        <w:t>-</w:t>
      </w:r>
      <w:r w:rsidR="00464163">
        <w:rPr>
          <w:sz w:val="24"/>
          <w:szCs w:val="24"/>
        </w:rPr>
        <w:t>Op</w:t>
      </w:r>
      <w:r w:rsidR="001C3F3C" w:rsidRPr="00EC38F9">
        <w:rPr>
          <w:sz w:val="24"/>
          <w:szCs w:val="24"/>
        </w:rPr>
        <w:t xml:space="preserve">iekuńczy </w:t>
      </w:r>
      <w:r w:rsidR="00ED39FB">
        <w:rPr>
          <w:sz w:val="24"/>
          <w:szCs w:val="24"/>
        </w:rPr>
        <w:br/>
      </w:r>
      <w:r w:rsidR="001C3F3C" w:rsidRPr="00EC38F9">
        <w:rPr>
          <w:sz w:val="24"/>
          <w:szCs w:val="24"/>
        </w:rPr>
        <w:t xml:space="preserve">w Stalowej Woli w ubiegłym roku objął </w:t>
      </w:r>
      <w:r w:rsidR="00450134">
        <w:rPr>
          <w:sz w:val="24"/>
          <w:szCs w:val="24"/>
        </w:rPr>
        <w:t>swoim wsparciem 44</w:t>
      </w:r>
      <w:r w:rsidR="001C3F3C" w:rsidRPr="00EC38F9">
        <w:rPr>
          <w:sz w:val="24"/>
          <w:szCs w:val="24"/>
        </w:rPr>
        <w:t xml:space="preserve"> osoby starsze, zależne</w:t>
      </w:r>
      <w:r w:rsidR="00D67362">
        <w:rPr>
          <w:sz w:val="24"/>
          <w:szCs w:val="24"/>
        </w:rPr>
        <w:t>,</w:t>
      </w:r>
      <w:r w:rsidR="001C3F3C" w:rsidRPr="00EC38F9">
        <w:rPr>
          <w:sz w:val="24"/>
          <w:szCs w:val="24"/>
        </w:rPr>
        <w:t xml:space="preserve"> wymagające opieki medycznej.</w:t>
      </w:r>
    </w:p>
    <w:p w:rsidR="00EC38F9" w:rsidRDefault="00EC38F9" w:rsidP="00EC38F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38F9">
        <w:rPr>
          <w:rFonts w:eastAsia="Times New Roman" w:cs="Times New Roman"/>
          <w:sz w:val="24"/>
          <w:szCs w:val="24"/>
          <w:lang w:eastAsia="pl-PL"/>
        </w:rPr>
        <w:lastRenderedPageBreak/>
        <w:t xml:space="preserve">Istotną z punktu widzenia pomocy w rozwiązywaniu problemów osób starszych, jest wsparcie świadczone w postaci poradnictwa specjalistycznego </w:t>
      </w:r>
      <w:r w:rsidR="00D67362">
        <w:rPr>
          <w:rFonts w:eastAsia="Times New Roman" w:cs="Times New Roman"/>
          <w:sz w:val="24"/>
          <w:szCs w:val="24"/>
          <w:lang w:eastAsia="pl-PL"/>
        </w:rPr>
        <w:t xml:space="preserve">prawnego lub psychologicznego. </w:t>
      </w:r>
      <w:r w:rsidRPr="00EC38F9">
        <w:rPr>
          <w:rFonts w:eastAsia="Times New Roman" w:cs="Times New Roman"/>
          <w:sz w:val="24"/>
          <w:szCs w:val="24"/>
          <w:lang w:eastAsia="pl-PL"/>
        </w:rPr>
        <w:t xml:space="preserve">Osoby starsze najczęściej zwracają się o poradnictwo psychologiczne. Najwięcej takich porad udzielił </w:t>
      </w:r>
      <w:proofErr w:type="spellStart"/>
      <w:r w:rsidRPr="00EC38F9">
        <w:rPr>
          <w:rFonts w:eastAsia="Times New Roman" w:cs="Times New Roman"/>
          <w:sz w:val="24"/>
          <w:szCs w:val="24"/>
          <w:lang w:eastAsia="pl-PL"/>
        </w:rPr>
        <w:t>SOWiIK</w:t>
      </w:r>
      <w:proofErr w:type="spellEnd"/>
      <w:r w:rsidRPr="00EC38F9">
        <w:rPr>
          <w:rFonts w:eastAsia="Times New Roman" w:cs="Times New Roman"/>
          <w:sz w:val="24"/>
          <w:szCs w:val="24"/>
          <w:lang w:eastAsia="pl-PL"/>
        </w:rPr>
        <w:t>.</w:t>
      </w:r>
    </w:p>
    <w:p w:rsidR="00DD66FE" w:rsidRPr="00EC38F9" w:rsidRDefault="00DD66FE" w:rsidP="00EC38F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8001E8" w:rsidRPr="00EC38F9" w:rsidRDefault="00EC38F9" w:rsidP="00EC38F9">
      <w:pPr>
        <w:spacing w:after="0" w:line="36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EC38F9">
        <w:rPr>
          <w:rFonts w:eastAsiaTheme="majorEastAsia" w:cstheme="minorHAnsi"/>
          <w:b/>
          <w:bCs/>
          <w:color w:val="000000" w:themeColor="text1"/>
          <w:sz w:val="24"/>
          <w:szCs w:val="24"/>
        </w:rPr>
        <w:t>Obszar II – Zdrowie: Profilaktyka, rehabilitacja i ochrona zdrowia</w:t>
      </w:r>
    </w:p>
    <w:p w:rsidR="00464163" w:rsidRPr="008001E8" w:rsidRDefault="00464163" w:rsidP="008001E8">
      <w:pPr>
        <w:spacing w:line="256" w:lineRule="auto"/>
      </w:pPr>
    </w:p>
    <w:tbl>
      <w:tblPr>
        <w:tblpPr w:leftFromText="142" w:rightFromText="142" w:bottomFromText="198" w:vertAnchor="text" w:tblpXSpec="center" w:tblpY="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3685"/>
        <w:gridCol w:w="2268"/>
        <w:gridCol w:w="2410"/>
      </w:tblGrid>
      <w:tr w:rsidR="008001E8" w:rsidRPr="008001E8" w:rsidTr="00F1331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450134" w:rsidRDefault="008001E8" w:rsidP="00F133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0134">
              <w:rPr>
                <w:rFonts w:cstheme="minorHAnsi"/>
                <w:i/>
                <w:sz w:val="20"/>
                <w:szCs w:val="20"/>
              </w:rPr>
              <w:t>Numer i nazwa zakresu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450134" w:rsidRDefault="008001E8" w:rsidP="00F133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0134">
              <w:rPr>
                <w:rFonts w:cstheme="minorHAnsi"/>
                <w:i/>
                <w:sz w:val="20"/>
                <w:szCs w:val="20"/>
              </w:rPr>
              <w:t>Nazwa działania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450134" w:rsidRDefault="008001E8" w:rsidP="00F133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0134">
              <w:rPr>
                <w:rFonts w:cstheme="minorHAnsi"/>
                <w:i/>
                <w:sz w:val="20"/>
                <w:szCs w:val="20"/>
              </w:rPr>
              <w:t>Nazwa wskaźnika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450134" w:rsidRDefault="008001E8" w:rsidP="00F133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0134">
              <w:rPr>
                <w:rFonts w:cstheme="minorHAnsi"/>
                <w:i/>
                <w:sz w:val="20"/>
                <w:szCs w:val="20"/>
              </w:rPr>
              <w:t>Realizator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450134" w:rsidRDefault="008001E8" w:rsidP="00F1331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50134">
              <w:rPr>
                <w:rFonts w:cstheme="minorHAnsi"/>
                <w:i/>
                <w:sz w:val="20"/>
                <w:szCs w:val="20"/>
              </w:rPr>
              <w:t>Stopień osiągnięcia wskaźnika w okresie objętym sprawozdaniem -  rok 2017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Zwiększenie dostępu do usług społecznych</w:t>
            </w:r>
            <w:r w:rsidR="00464163"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464163" w:rsidP="00F1331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 </w:t>
            </w:r>
            <w:r w:rsidR="008001E8" w:rsidRPr="00450134">
              <w:rPr>
                <w:rFonts w:eastAsia="Times New Roman" w:cstheme="minorHAnsi"/>
                <w:sz w:val="20"/>
                <w:szCs w:val="20"/>
                <w:lang w:eastAsia="pl-PL"/>
              </w:rPr>
              <w:t>Rozwój bazy opiekuńczo – leczniczej dla osób starszych: podmiotów leczniczych udzielających świadczeń zdrowotnych w zakresie geriatrii oraz opieki długoterminowej).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464163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 Liczba udzielonych świa</w:t>
            </w:r>
            <w:r w:rsidR="0046416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dczeń zdrowotnych.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Zakłady opieki zdrowotnej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7401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Pielęgnacyjno</w:t>
            </w:r>
            <w:proofErr w:type="spellEnd"/>
            <w:r w:rsidRPr="007401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Opiekuńczy – nie odniósł się do danego wskaźnika</w:t>
            </w:r>
          </w:p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Samodzielny Publiczny Zakład Opieki Zdrowotnej</w:t>
            </w:r>
          </w:p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Podstawowa Opieka Zdrowotna -  5891</w:t>
            </w:r>
          </w:p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Lecznictwo specjalistyczne 10970, </w:t>
            </w:r>
          </w:p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Fizykoterapia 1020,</w:t>
            </w:r>
          </w:p>
          <w:p w:rsidR="008001E8" w:rsidRPr="00FA13AB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Rehabilitacja/ oddział – 376,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 Liczba udzielonych świadczeń z zakresu opieki długoterminowej</w:t>
            </w:r>
            <w:r w:rsid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Zakłady opieki zdrowotnej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45013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Pielęgnacyjno</w:t>
            </w:r>
            <w:proofErr w:type="spellEnd"/>
            <w:r w:rsidRPr="0045013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Opiekuńczy</w:t>
            </w:r>
            <w:r w:rsidRPr="0045013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- 44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3. Liczba osób starszych, którym udzielono świadczeń zdrowotnych w zakresie geriatrii</w:t>
            </w:r>
            <w:r w:rsid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Zakłady opieki zdrowotnej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 Liczba osób starszych, którym udzielono świadczeń z zakresu opieki długoterminowej.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Zakłady opieki zdrowotnej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Zakład </w:t>
            </w:r>
            <w:proofErr w:type="spellStart"/>
            <w:r w:rsidRPr="0045013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Pielęgnacyjno</w:t>
            </w:r>
            <w:proofErr w:type="spellEnd"/>
            <w:r w:rsidRPr="00450134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Opiekuńczy </w:t>
            </w:r>
            <w:r w:rsidRPr="00450134">
              <w:rPr>
                <w:rFonts w:eastAsia="Times New Roman" w:cstheme="minorHAnsi"/>
                <w:sz w:val="20"/>
                <w:szCs w:val="20"/>
                <w:lang w:eastAsia="pl-PL"/>
              </w:rPr>
              <w:t>- 44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 Przygotowanie i tworzenie wypożyczalni sprzętu rehabilitacyjnego (pielęgnacyjnego i wspomagającego) - doradztwo w doborze sprzętu oraz samoobsługi.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1.Liczba wypoży</w:t>
            </w:r>
            <w:r w:rsid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czalni sprzętu pielęgnacyjnego</w:t>
            </w:r>
            <w:r w:rsidR="00FA13A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/rehabilitacyjnego</w:t>
            </w:r>
            <w:r w:rsid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01A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ZPO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7401A1" w:rsidRDefault="00FA13AB" w:rsidP="00F133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DPS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401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401A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7401A1" w:rsidP="00F133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 Liczba osób korzystających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="008001E8"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 wypożyczalni sprzętu pielęgnacyjnego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401A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ZPO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401A1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DPS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401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401A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450134" w:rsidRDefault="008001E8" w:rsidP="00F1331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5013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3. Rozwój </w:t>
            </w:r>
            <w:proofErr w:type="spellStart"/>
            <w:r w:rsidRPr="00450134">
              <w:rPr>
                <w:rFonts w:eastAsia="Times New Roman" w:cstheme="minorHAnsi"/>
                <w:sz w:val="20"/>
                <w:szCs w:val="20"/>
                <w:lang w:eastAsia="pl-PL"/>
              </w:rPr>
              <w:t>teleopieki</w:t>
            </w:r>
            <w:proofErr w:type="spellEnd"/>
            <w:r w:rsidRPr="00450134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(doradztwa t</w:t>
            </w:r>
            <w:r w:rsidR="007401A1">
              <w:rPr>
                <w:rFonts w:eastAsia="Times New Roman" w:cstheme="minorHAnsi"/>
                <w:sz w:val="20"/>
                <w:szCs w:val="20"/>
                <w:lang w:eastAsia="pl-PL"/>
              </w:rPr>
              <w:t>elefonicznego i pomocy (lekarza</w:t>
            </w:r>
            <w:r w:rsidR="007401A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450134">
              <w:rPr>
                <w:rFonts w:eastAsia="Times New Roman" w:cstheme="minorHAnsi"/>
                <w:sz w:val="20"/>
                <w:szCs w:val="20"/>
                <w:lang w:eastAsia="pl-PL"/>
              </w:rPr>
              <w:t>i służb ratunkowych) oraz pilotażowa realizacja projek</w:t>
            </w:r>
            <w:r w:rsidR="007401A1">
              <w:rPr>
                <w:rFonts w:eastAsia="Times New Roman" w:cstheme="minorHAnsi"/>
                <w:sz w:val="20"/>
                <w:szCs w:val="20"/>
                <w:lang w:eastAsia="pl-PL"/>
              </w:rPr>
              <w:t>tów wspierających osoby starsze</w:t>
            </w:r>
            <w:r w:rsidR="007401A1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450134">
              <w:rPr>
                <w:rFonts w:eastAsia="Times New Roman" w:cstheme="minorHAnsi"/>
                <w:sz w:val="20"/>
                <w:szCs w:val="20"/>
                <w:lang w:eastAsia="pl-PL"/>
              </w:rPr>
              <w:t>i niesamodzielne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1.Liczba osób korzystających z </w:t>
            </w:r>
            <w:proofErr w:type="spellStart"/>
            <w:r w:rsidRP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teleopieki</w:t>
            </w:r>
            <w:proofErr w:type="spellEnd"/>
            <w:r w:rsidR="007401A1" w:rsidRP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7401A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F1331F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E8" w:rsidRPr="00450134" w:rsidRDefault="008001E8" w:rsidP="00F1331F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2. Liczba projektów pilotażowych wspierających </w:t>
            </w:r>
            <w:r w:rsidR="007401A1" w:rsidRP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osoby starsze</w:t>
            </w:r>
            <w:r w:rsidR="007401A1" w:rsidRP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br/>
              <w:t>i niesamodzielne.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7401A1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7401A1" w:rsidRDefault="008001E8" w:rsidP="00F1331F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FF0000"/>
                <w:sz w:val="20"/>
                <w:szCs w:val="20"/>
                <w:lang w:eastAsia="pl-PL"/>
              </w:rPr>
            </w:pPr>
            <w:r w:rsidRPr="007401A1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</w:tbl>
    <w:p w:rsidR="00FA13AB" w:rsidRDefault="00FA13AB" w:rsidP="00CF59D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7401A1" w:rsidRPr="00D67362" w:rsidRDefault="008001E8" w:rsidP="00CF59DA">
      <w:pPr>
        <w:spacing w:after="0" w:line="360" w:lineRule="auto"/>
        <w:ind w:firstLine="708"/>
        <w:jc w:val="both"/>
        <w:rPr>
          <w:sz w:val="24"/>
          <w:szCs w:val="24"/>
        </w:rPr>
      </w:pPr>
      <w:r w:rsidRPr="00D67362">
        <w:rPr>
          <w:sz w:val="24"/>
          <w:szCs w:val="24"/>
        </w:rPr>
        <w:t>W związku z niekorzystnymi tendencjami demo</w:t>
      </w:r>
      <w:r w:rsidR="00D67362" w:rsidRPr="00D67362">
        <w:rPr>
          <w:sz w:val="24"/>
          <w:szCs w:val="24"/>
        </w:rPr>
        <w:t>graficznymi przed jakimi staje G</w:t>
      </w:r>
      <w:r w:rsidRPr="00D67362">
        <w:rPr>
          <w:sz w:val="24"/>
          <w:szCs w:val="24"/>
        </w:rPr>
        <w:t>mina Stalowa Wola należy ciągle zwiększać zakres oferowanego wsparcia dla osó</w:t>
      </w:r>
      <w:r w:rsidR="00D67362" w:rsidRPr="00D67362">
        <w:rPr>
          <w:sz w:val="24"/>
          <w:szCs w:val="24"/>
        </w:rPr>
        <w:t xml:space="preserve">b starszych, poszerzać ofertę i </w:t>
      </w:r>
      <w:r w:rsidRPr="00D67362">
        <w:rPr>
          <w:sz w:val="24"/>
          <w:szCs w:val="24"/>
        </w:rPr>
        <w:t xml:space="preserve">dostosowywać ją do zmieniających się potrzeb. </w:t>
      </w:r>
      <w:r w:rsidR="007401A1" w:rsidRPr="00D67362">
        <w:rPr>
          <w:sz w:val="24"/>
          <w:szCs w:val="24"/>
        </w:rPr>
        <w:t>Ważnym elementem wsparcia osób starszych są świadczenia zdrowotne. Nadal na tereni</w:t>
      </w:r>
      <w:r w:rsidR="00285240" w:rsidRPr="00D67362">
        <w:rPr>
          <w:sz w:val="24"/>
          <w:szCs w:val="24"/>
        </w:rPr>
        <w:t>e G</w:t>
      </w:r>
      <w:r w:rsidR="007401A1" w:rsidRPr="00D67362">
        <w:rPr>
          <w:sz w:val="24"/>
          <w:szCs w:val="24"/>
        </w:rPr>
        <w:t>miny Stalowej Woli brakuje lekarza geriatr</w:t>
      </w:r>
      <w:r w:rsidR="00D67362" w:rsidRPr="00D67362">
        <w:rPr>
          <w:sz w:val="24"/>
          <w:szCs w:val="24"/>
        </w:rPr>
        <w:t xml:space="preserve">y czy też </w:t>
      </w:r>
      <w:r w:rsidR="007401A1" w:rsidRPr="00D67362">
        <w:rPr>
          <w:sz w:val="24"/>
          <w:szCs w:val="24"/>
        </w:rPr>
        <w:t>oddziału geriatrii, gdzie osoby starsze mogły być objęte specjalistycznym leczeniem.</w:t>
      </w:r>
      <w:r w:rsidR="00285240" w:rsidRPr="00D67362">
        <w:rPr>
          <w:sz w:val="24"/>
          <w:szCs w:val="24"/>
        </w:rPr>
        <w:t xml:space="preserve"> Osoby</w:t>
      </w:r>
      <w:r w:rsidR="00FA13AB">
        <w:rPr>
          <w:sz w:val="24"/>
          <w:szCs w:val="24"/>
        </w:rPr>
        <w:t xml:space="preserve"> starsze korzystają z usług wielu lekarzy specjalistów, natomiast lekarz geriatra mógłby całościowo objąć</w:t>
      </w:r>
      <w:r w:rsidR="00285240" w:rsidRPr="00D67362">
        <w:rPr>
          <w:sz w:val="24"/>
          <w:szCs w:val="24"/>
        </w:rPr>
        <w:t xml:space="preserve"> leczeniem</w:t>
      </w:r>
      <w:r w:rsidR="00FA13AB">
        <w:rPr>
          <w:sz w:val="24"/>
          <w:szCs w:val="24"/>
        </w:rPr>
        <w:t xml:space="preserve"> specjalistycznym</w:t>
      </w:r>
      <w:r w:rsidR="00285240" w:rsidRPr="00D67362">
        <w:rPr>
          <w:sz w:val="24"/>
          <w:szCs w:val="24"/>
        </w:rPr>
        <w:t xml:space="preserve"> osoby starsze.</w:t>
      </w:r>
    </w:p>
    <w:p w:rsidR="008001E8" w:rsidRPr="00D67362" w:rsidRDefault="008001E8" w:rsidP="008001E8">
      <w:pPr>
        <w:spacing w:after="0" w:line="360" w:lineRule="auto"/>
        <w:jc w:val="both"/>
        <w:rPr>
          <w:sz w:val="24"/>
          <w:szCs w:val="24"/>
        </w:rPr>
      </w:pPr>
      <w:r w:rsidRPr="00D67362">
        <w:rPr>
          <w:sz w:val="24"/>
          <w:szCs w:val="24"/>
        </w:rPr>
        <w:t xml:space="preserve">W okresie objętym sprawozdaniem stalowowolskie zakłady opieki zdrowotnej udzieliły następujących świadczeń dla osób starszych: </w:t>
      </w:r>
    </w:p>
    <w:p w:rsidR="008001E8" w:rsidRPr="00D67362" w:rsidRDefault="00285240" w:rsidP="008001E8">
      <w:pPr>
        <w:spacing w:after="0" w:line="360" w:lineRule="auto"/>
        <w:jc w:val="both"/>
        <w:rPr>
          <w:sz w:val="24"/>
          <w:szCs w:val="24"/>
        </w:rPr>
      </w:pPr>
      <w:r w:rsidRPr="00D67362">
        <w:rPr>
          <w:sz w:val="24"/>
          <w:szCs w:val="24"/>
        </w:rPr>
        <w:t>1.</w:t>
      </w:r>
      <w:r w:rsidRPr="00D67362">
        <w:rPr>
          <w:sz w:val="24"/>
          <w:szCs w:val="24"/>
        </w:rPr>
        <w:tab/>
        <w:t>p</w:t>
      </w:r>
      <w:r w:rsidR="008001E8" w:rsidRPr="00D67362">
        <w:rPr>
          <w:sz w:val="24"/>
          <w:szCs w:val="24"/>
        </w:rPr>
        <w:t>odst</w:t>
      </w:r>
      <w:r w:rsidRPr="00D67362">
        <w:rPr>
          <w:sz w:val="24"/>
          <w:szCs w:val="24"/>
        </w:rPr>
        <w:t>awowa opieka z</w:t>
      </w:r>
      <w:r w:rsidR="008001E8" w:rsidRPr="00D67362">
        <w:rPr>
          <w:sz w:val="24"/>
          <w:szCs w:val="24"/>
        </w:rPr>
        <w:t>drowotna – 5891</w:t>
      </w:r>
      <w:r w:rsidRPr="00D67362">
        <w:rPr>
          <w:sz w:val="24"/>
          <w:szCs w:val="24"/>
        </w:rPr>
        <w:t xml:space="preserve"> świadczeń,</w:t>
      </w:r>
    </w:p>
    <w:p w:rsidR="008001E8" w:rsidRPr="00D67362" w:rsidRDefault="00285240" w:rsidP="008001E8">
      <w:pPr>
        <w:spacing w:after="0" w:line="360" w:lineRule="auto"/>
        <w:jc w:val="both"/>
        <w:rPr>
          <w:sz w:val="24"/>
          <w:szCs w:val="24"/>
        </w:rPr>
      </w:pPr>
      <w:r w:rsidRPr="00D67362">
        <w:rPr>
          <w:sz w:val="24"/>
          <w:szCs w:val="24"/>
        </w:rPr>
        <w:t>2.</w:t>
      </w:r>
      <w:r w:rsidRPr="00D67362">
        <w:rPr>
          <w:sz w:val="24"/>
          <w:szCs w:val="24"/>
        </w:rPr>
        <w:tab/>
        <w:t xml:space="preserve">lecznictwo specjalistyczne - </w:t>
      </w:r>
      <w:r w:rsidR="008001E8" w:rsidRPr="00D67362">
        <w:rPr>
          <w:sz w:val="24"/>
          <w:szCs w:val="24"/>
        </w:rPr>
        <w:t xml:space="preserve">10 970 </w:t>
      </w:r>
      <w:r w:rsidRPr="00D67362">
        <w:rPr>
          <w:sz w:val="24"/>
          <w:szCs w:val="24"/>
        </w:rPr>
        <w:t xml:space="preserve"> świadczeń</w:t>
      </w:r>
    </w:p>
    <w:p w:rsidR="008001E8" w:rsidRPr="00D67362" w:rsidRDefault="00285240" w:rsidP="008001E8">
      <w:pPr>
        <w:spacing w:after="0" w:line="360" w:lineRule="auto"/>
        <w:jc w:val="both"/>
        <w:rPr>
          <w:sz w:val="24"/>
          <w:szCs w:val="24"/>
        </w:rPr>
      </w:pPr>
      <w:r w:rsidRPr="00D67362">
        <w:rPr>
          <w:sz w:val="24"/>
          <w:szCs w:val="24"/>
        </w:rPr>
        <w:lastRenderedPageBreak/>
        <w:t>3.</w:t>
      </w:r>
      <w:r w:rsidRPr="00D67362">
        <w:rPr>
          <w:sz w:val="24"/>
          <w:szCs w:val="24"/>
        </w:rPr>
        <w:tab/>
        <w:t>f</w:t>
      </w:r>
      <w:r w:rsidR="008001E8" w:rsidRPr="00D67362">
        <w:rPr>
          <w:sz w:val="24"/>
          <w:szCs w:val="24"/>
        </w:rPr>
        <w:t>izykoterapia – 1020</w:t>
      </w:r>
      <w:r w:rsidRPr="00D67362">
        <w:rPr>
          <w:sz w:val="24"/>
          <w:szCs w:val="24"/>
        </w:rPr>
        <w:t xml:space="preserve"> świadczeń,</w:t>
      </w:r>
    </w:p>
    <w:p w:rsidR="008001E8" w:rsidRPr="00D67362" w:rsidRDefault="008001E8" w:rsidP="008001E8">
      <w:pPr>
        <w:spacing w:after="0" w:line="360" w:lineRule="auto"/>
        <w:jc w:val="both"/>
        <w:rPr>
          <w:sz w:val="24"/>
          <w:szCs w:val="24"/>
        </w:rPr>
      </w:pPr>
      <w:r w:rsidRPr="00D67362">
        <w:rPr>
          <w:sz w:val="24"/>
          <w:szCs w:val="24"/>
        </w:rPr>
        <w:t>4.</w:t>
      </w:r>
      <w:r w:rsidR="00285240" w:rsidRPr="00D67362">
        <w:rPr>
          <w:sz w:val="24"/>
          <w:szCs w:val="24"/>
        </w:rPr>
        <w:tab/>
        <w:t>r</w:t>
      </w:r>
      <w:r w:rsidRPr="00D67362">
        <w:rPr>
          <w:sz w:val="24"/>
          <w:szCs w:val="24"/>
        </w:rPr>
        <w:t>ehabilitacja – 376</w:t>
      </w:r>
      <w:r w:rsidR="00285240" w:rsidRPr="00D67362">
        <w:rPr>
          <w:sz w:val="24"/>
          <w:szCs w:val="24"/>
        </w:rPr>
        <w:t xml:space="preserve"> świadczeń,</w:t>
      </w:r>
    </w:p>
    <w:p w:rsidR="008001E8" w:rsidRPr="00D67362" w:rsidRDefault="008001E8" w:rsidP="008001E8">
      <w:pPr>
        <w:spacing w:after="0" w:line="360" w:lineRule="auto"/>
        <w:jc w:val="both"/>
        <w:rPr>
          <w:sz w:val="24"/>
          <w:szCs w:val="24"/>
        </w:rPr>
      </w:pPr>
      <w:r w:rsidRPr="00D67362">
        <w:rPr>
          <w:sz w:val="24"/>
          <w:szCs w:val="24"/>
        </w:rPr>
        <w:t xml:space="preserve">W zakresie udzielonych świadczeń z zakresu opieki długoterminowej, Zakład </w:t>
      </w:r>
      <w:proofErr w:type="spellStart"/>
      <w:r w:rsidRPr="00D67362">
        <w:rPr>
          <w:sz w:val="24"/>
          <w:szCs w:val="24"/>
        </w:rPr>
        <w:t>Pielęgnacyjno</w:t>
      </w:r>
      <w:proofErr w:type="spellEnd"/>
      <w:r w:rsidRPr="00D67362">
        <w:rPr>
          <w:sz w:val="24"/>
          <w:szCs w:val="24"/>
        </w:rPr>
        <w:t xml:space="preserve"> – Opiekuńczy udzielił 44 świadczenia</w:t>
      </w:r>
      <w:r w:rsidR="007F6602">
        <w:rPr>
          <w:sz w:val="24"/>
          <w:szCs w:val="24"/>
        </w:rPr>
        <w:t>,</w:t>
      </w:r>
      <w:r w:rsidRPr="00D67362">
        <w:rPr>
          <w:sz w:val="24"/>
          <w:szCs w:val="24"/>
        </w:rPr>
        <w:t xml:space="preserve"> dla 44 osób tego wymagających.</w:t>
      </w:r>
    </w:p>
    <w:p w:rsidR="008001E8" w:rsidRPr="00D67362" w:rsidRDefault="00D67362" w:rsidP="008001E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 terenie G</w:t>
      </w:r>
      <w:r w:rsidR="00285240" w:rsidRPr="00D67362">
        <w:rPr>
          <w:sz w:val="24"/>
          <w:szCs w:val="24"/>
        </w:rPr>
        <w:t xml:space="preserve">miny </w:t>
      </w:r>
      <w:r>
        <w:rPr>
          <w:sz w:val="24"/>
          <w:szCs w:val="24"/>
        </w:rPr>
        <w:t>Stalowa W</w:t>
      </w:r>
      <w:r w:rsidR="00285240" w:rsidRPr="00D67362">
        <w:rPr>
          <w:sz w:val="24"/>
          <w:szCs w:val="24"/>
        </w:rPr>
        <w:t>ola są dwa miejsca gdzie można wypożyczyć sprzęt rehabilitacyj</w:t>
      </w:r>
      <w:r>
        <w:rPr>
          <w:sz w:val="24"/>
          <w:szCs w:val="24"/>
        </w:rPr>
        <w:t>ny tj. w Domu Pomocy Społecznej</w:t>
      </w:r>
      <w:r>
        <w:rPr>
          <w:sz w:val="24"/>
          <w:szCs w:val="24"/>
        </w:rPr>
        <w:br/>
      </w:r>
      <w:r w:rsidR="00285240" w:rsidRPr="00D67362">
        <w:rPr>
          <w:sz w:val="24"/>
          <w:szCs w:val="24"/>
        </w:rPr>
        <w:t xml:space="preserve">w Stalowej Woli oraz Zakładzie </w:t>
      </w:r>
      <w:proofErr w:type="spellStart"/>
      <w:r w:rsidR="00285240" w:rsidRPr="00D67362">
        <w:rPr>
          <w:sz w:val="24"/>
          <w:szCs w:val="24"/>
        </w:rPr>
        <w:t>Pielęgnacyjno</w:t>
      </w:r>
      <w:proofErr w:type="spellEnd"/>
      <w:r w:rsidR="00285240" w:rsidRPr="00D67362">
        <w:rPr>
          <w:sz w:val="24"/>
          <w:szCs w:val="24"/>
        </w:rPr>
        <w:t xml:space="preserve"> Opiekuńczym w Stalowej Woli</w:t>
      </w:r>
      <w:r>
        <w:rPr>
          <w:sz w:val="24"/>
          <w:szCs w:val="24"/>
        </w:rPr>
        <w:t>. W</w:t>
      </w:r>
      <w:r w:rsidR="00285240" w:rsidRPr="00D67362">
        <w:rPr>
          <w:sz w:val="24"/>
          <w:szCs w:val="24"/>
        </w:rPr>
        <w:t xml:space="preserve"> ubiegłym roku z wypożyczenia sprzętu rehabilitacyjnego skorzystało 24 osoby starsze.</w:t>
      </w:r>
    </w:p>
    <w:p w:rsidR="00F1331F" w:rsidRPr="008001E8" w:rsidRDefault="00F1331F" w:rsidP="008001E8">
      <w:pPr>
        <w:spacing w:after="0" w:line="360" w:lineRule="auto"/>
        <w:jc w:val="both"/>
      </w:pPr>
    </w:p>
    <w:p w:rsidR="00285240" w:rsidRDefault="008001E8" w:rsidP="008001E8">
      <w:pPr>
        <w:spacing w:line="256" w:lineRule="auto"/>
        <w:rPr>
          <w:rFonts w:eastAsia="Times New Roman" w:cstheme="minorHAnsi"/>
          <w:b/>
          <w:lang w:eastAsia="pl-PL"/>
        </w:rPr>
      </w:pPr>
      <w:r w:rsidRPr="008001E8">
        <w:rPr>
          <w:rFonts w:eastAsia="Times New Roman" w:cstheme="minorHAnsi"/>
          <w:b/>
          <w:lang w:eastAsia="pl-PL"/>
        </w:rPr>
        <w:t>Obszar III – Aktywność Społeczna, kulturalna, edukacyjna i zawodowa osób starszych</w:t>
      </w:r>
      <w:r w:rsidR="0081672C">
        <w:rPr>
          <w:rFonts w:eastAsia="Times New Roman" w:cstheme="minorHAnsi"/>
          <w:b/>
          <w:lang w:eastAsia="pl-PL"/>
        </w:rPr>
        <w:t>.</w:t>
      </w:r>
    </w:p>
    <w:p w:rsidR="00FA13AB" w:rsidRPr="00F1331F" w:rsidRDefault="00FA13AB" w:rsidP="008001E8">
      <w:pPr>
        <w:spacing w:line="256" w:lineRule="auto"/>
        <w:rPr>
          <w:rFonts w:eastAsia="Times New Roman" w:cstheme="minorHAnsi"/>
          <w:b/>
          <w:lang w:eastAsia="pl-PL"/>
        </w:rPr>
      </w:pPr>
    </w:p>
    <w:tbl>
      <w:tblPr>
        <w:tblpPr w:leftFromText="142" w:rightFromText="142" w:bottomFromText="198" w:vertAnchor="text" w:tblpXSpec="center" w:tblpY="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3685"/>
        <w:gridCol w:w="2268"/>
        <w:gridCol w:w="2552"/>
      </w:tblGrid>
      <w:tr w:rsidR="008001E8" w:rsidRPr="008001E8" w:rsidTr="00FA13A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D65C9B" w:rsidRDefault="008001E8" w:rsidP="00FA13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cstheme="minorHAnsi"/>
                <w:i/>
                <w:sz w:val="20"/>
                <w:szCs w:val="20"/>
              </w:rPr>
              <w:t>Numer i nazwa zakresu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D65C9B" w:rsidRDefault="008001E8" w:rsidP="00FA13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cstheme="minorHAnsi"/>
                <w:i/>
                <w:sz w:val="20"/>
                <w:szCs w:val="20"/>
              </w:rPr>
              <w:t>Nazwa działania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D65C9B" w:rsidRDefault="008001E8" w:rsidP="00FA13A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Nazwa wskaźnika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D65C9B" w:rsidRDefault="008001E8" w:rsidP="00FA13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cstheme="minorHAnsi"/>
                <w:i/>
                <w:sz w:val="20"/>
                <w:szCs w:val="20"/>
              </w:rPr>
              <w:t>Realizator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D65C9B" w:rsidRDefault="008001E8" w:rsidP="00FA13A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cstheme="minorHAnsi"/>
                <w:i/>
                <w:sz w:val="20"/>
                <w:szCs w:val="20"/>
              </w:rPr>
              <w:t>Stopień osiągnięcia wskaźnika w okresie objętym sprawozdaniem -  rok 2017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D65C9B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Integrowanie pokoleń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</w:r>
            <w:r w:rsidR="008001E8" w:rsidRPr="00D65C9B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 instytucji społecznych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 Aktywizacja środowiska lokalnego na rzecz osób starszych poprzez rozszerzanie współpracy instytucji i organizacji pozarządowych </w:t>
            </w:r>
            <w:r w:rsidR="00D65C9B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D65C9B" w:rsidP="00FA13AB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1.Liczba współpracujących NGO’S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8001E8"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 instytucji zajmujących się osobami starszymi.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65C9B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Gmina/</w:t>
            </w:r>
            <w:r w:rsidR="008001E8"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Oświata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65C9B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Jednostki pomocy społecznej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D65C9B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ŚDS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DPS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19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D65C9B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ZPO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D65C9B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65C9B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FA13AB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Brak danych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MOSIR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Kluby Seniora,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Uniwersyteckie Srebrne Lata - 1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2.Liczba zorganizowanych spotkań międzypokoleniowych, imprez okolicznościowych itd.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CF59DA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DB7A53" w:rsidP="00FA13AB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Jednostki pomocy społecznej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B7A53">
              <w:rPr>
                <w:rFonts w:cstheme="minorHAnsi"/>
                <w:b/>
                <w:sz w:val="20"/>
                <w:szCs w:val="20"/>
              </w:rPr>
              <w:t>DD Senior + - 30</w:t>
            </w:r>
          </w:p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ŚDS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16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DPS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17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ZPO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DB7A53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MDK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SDK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MOSIR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Kluby Seniora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321EA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Klub Seniora „Jarzębinka” – 4 </w:t>
            </w:r>
          </w:p>
          <w:p w:rsidR="008001E8" w:rsidRPr="00DB7A53" w:rsidRDefault="006B5D7B" w:rsidP="00FA13AB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7A53">
              <w:rPr>
                <w:rFonts w:cstheme="minorHAnsi"/>
                <w:b/>
                <w:color w:val="000000" w:themeColor="text1"/>
                <w:sz w:val="20"/>
                <w:szCs w:val="20"/>
              </w:rPr>
              <w:t>Klub Emerytów „Szarotka” – 6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contextualSpacing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Parafie i związki wyznaniowe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321EA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</w:t>
            </w:r>
            <w:r w:rsidR="00DB7A53"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fia Trójcy Przenajświętszej – 1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B7A53" w:rsidRDefault="008001E8" w:rsidP="00321EA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Uniwersyteckie Srebrne Lata – 12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3.Liczba nowych inicjatyw nakierowanych na zwiększenie aktywności seniorów</w:t>
            </w:r>
            <w:r w:rsidR="00DB7A53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D65C9B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Jednostki pomocy społecznej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ŚDS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DPS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7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CF59DA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F59DA">
              <w:rPr>
                <w:rFonts w:eastAsia="Times New Roman" w:cstheme="minorHAnsi"/>
                <w:sz w:val="20"/>
                <w:szCs w:val="20"/>
                <w:lang w:eastAsia="pl-PL"/>
              </w:rPr>
              <w:t>ZPO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3 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8001E8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MOSIR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Kluby Seniora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cstheme="minorHAnsi"/>
                <w:b/>
                <w:sz w:val="20"/>
                <w:szCs w:val="20"/>
              </w:rPr>
              <w:t>Parafialny Klub Seniora - 2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2. Wz</w:t>
            </w:r>
            <w:r w:rsidR="00DB7A53">
              <w:rPr>
                <w:rFonts w:eastAsia="Times New Roman" w:cstheme="minorHAnsi"/>
                <w:sz w:val="20"/>
                <w:szCs w:val="20"/>
                <w:lang w:eastAsia="pl-PL"/>
              </w:rPr>
              <w:t>rost aktywności osób starszych w życiu społecznym</w:t>
            </w:r>
            <w:r w:rsidR="00DB7A5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i kulturalnym.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 Liczba </w:t>
            </w:r>
            <w:r w:rsidR="008001E8"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projektów zwiększających aktywność seniorów.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DB7A53" w:rsidRDefault="00DB7A53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Jednostki Pomocy społecznej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ZPO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DB7A53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0 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SDK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MOSIR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Kluby seniora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Parafie i związki wyznaniowe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</w:t>
            </w:r>
            <w:r w:rsidR="00321EA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fia Trójcy Przenajświętszej – 2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Uniwersyteckie Srebrne Lata - 1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2.Liczba zorganizowanych  konferencji spotkań i innych wydarzeń prezentujących aktywność osób starszych.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D65C9B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DB7A53" w:rsidRDefault="00DB7A53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67362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Jednostki Pomocy społecznej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ZPO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DB7A53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SDK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525CC2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MOSIR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Kluby seniora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3. Promocja pozytywnego wizerunku osób starszych.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1.Liczba zorganizowanych spotkań międzypokoleniowych, integracyjnych, kulturalnych, eduka</w:t>
            </w:r>
            <w:r w:rsidR="00DB7A53">
              <w:rPr>
                <w:rFonts w:eastAsia="Times New Roman" w:cstheme="minorHAnsi"/>
                <w:sz w:val="20"/>
                <w:szCs w:val="20"/>
                <w:lang w:eastAsia="pl-PL"/>
              </w:rPr>
              <w:t>cyjnych, okolicznościowych itd.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8" w:rsidRPr="00D65C9B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Gmina/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placówki oświatowe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1E8" w:rsidRPr="00DB7A53" w:rsidRDefault="00DB7A53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61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B7A53">
              <w:rPr>
                <w:rFonts w:cstheme="minorHAnsi"/>
                <w:b/>
                <w:sz w:val="20"/>
                <w:szCs w:val="20"/>
              </w:rPr>
              <w:t xml:space="preserve">Miejski Ośrodek pomocy Społecznej  - 3 </w:t>
            </w:r>
          </w:p>
          <w:p w:rsidR="008001E8" w:rsidRPr="00525CC2" w:rsidRDefault="008001E8" w:rsidP="00FA13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B7A53">
              <w:rPr>
                <w:rFonts w:cstheme="minorHAnsi"/>
                <w:b/>
                <w:sz w:val="20"/>
                <w:szCs w:val="20"/>
              </w:rPr>
              <w:t xml:space="preserve">Dzienny Dom Senior </w:t>
            </w:r>
            <w:r w:rsidRPr="00525CC2">
              <w:rPr>
                <w:rFonts w:cstheme="minorHAnsi"/>
                <w:b/>
                <w:sz w:val="20"/>
                <w:szCs w:val="20"/>
              </w:rPr>
              <w:t>+  - 21 spotkań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ŚDS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B7A53">
              <w:rPr>
                <w:rFonts w:cstheme="minorHAnsi"/>
                <w:b/>
                <w:sz w:val="20"/>
                <w:szCs w:val="20"/>
              </w:rPr>
              <w:t xml:space="preserve">ŚDS Nr 1 – 21 </w:t>
            </w:r>
          </w:p>
          <w:p w:rsidR="008001E8" w:rsidRPr="00DB7A53" w:rsidRDefault="008001E8" w:rsidP="00FA13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B7A53">
              <w:rPr>
                <w:rFonts w:cstheme="minorHAnsi"/>
                <w:b/>
                <w:sz w:val="20"/>
                <w:szCs w:val="20"/>
              </w:rPr>
              <w:t>ŚDS Nr 2 – 2 osób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DPS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6B5D7B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MDK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6B5D7B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3 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MOSIR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SDK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B7A53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CKU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7A5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3 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Kluby Seniora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Klub Seniora „Jarzębinka” – </w:t>
            </w:r>
            <w:r w:rsidR="006B5D7B"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4 </w:t>
            </w:r>
          </w:p>
          <w:p w:rsidR="008001E8" w:rsidRPr="00DB7A53" w:rsidRDefault="008001E8" w:rsidP="00FA13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7A53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Klub Emerytów „Szarotka” </w:t>
            </w:r>
            <w:r w:rsidR="006B5D7B" w:rsidRPr="00DB7A53">
              <w:rPr>
                <w:rFonts w:cstheme="minorHAnsi"/>
                <w:b/>
                <w:color w:val="000000" w:themeColor="text1"/>
                <w:sz w:val="20"/>
                <w:szCs w:val="20"/>
              </w:rPr>
              <w:t>– 6</w:t>
            </w:r>
          </w:p>
          <w:p w:rsidR="008001E8" w:rsidRPr="00DB7A53" w:rsidRDefault="008001E8" w:rsidP="00FA13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7A53">
              <w:rPr>
                <w:rFonts w:cstheme="minorHAnsi"/>
                <w:b/>
                <w:color w:val="000000" w:themeColor="text1"/>
                <w:sz w:val="20"/>
                <w:szCs w:val="20"/>
              </w:rPr>
              <w:t>Klub Seniora „Pod Topolami” –  b</w:t>
            </w:r>
            <w:r w:rsidR="006B5D7B" w:rsidRPr="00DB7A53">
              <w:rPr>
                <w:rFonts w:cstheme="minorHAnsi"/>
                <w:b/>
                <w:color w:val="000000" w:themeColor="text1"/>
                <w:sz w:val="20"/>
                <w:szCs w:val="20"/>
              </w:rPr>
              <w:t>rak danych co do liczby spotkań</w:t>
            </w:r>
          </w:p>
          <w:p w:rsidR="008001E8" w:rsidRPr="00DB7A53" w:rsidRDefault="008001E8" w:rsidP="00FA13AB">
            <w:pPr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B7A53">
              <w:rPr>
                <w:rFonts w:cstheme="minorHAnsi"/>
                <w:b/>
                <w:color w:val="000000" w:themeColor="text1"/>
                <w:sz w:val="20"/>
                <w:szCs w:val="20"/>
              </w:rPr>
              <w:t>Klub Seniora „Radość Jesieni” b</w:t>
            </w:r>
            <w:r w:rsidR="006B5D7B" w:rsidRPr="00DB7A53">
              <w:rPr>
                <w:rFonts w:cstheme="minorHAnsi"/>
                <w:b/>
                <w:color w:val="000000" w:themeColor="text1"/>
                <w:sz w:val="20"/>
                <w:szCs w:val="20"/>
              </w:rPr>
              <w:t>rak danych co do liczby spotkań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8001E8" w:rsidRPr="00D65C9B">
              <w:rPr>
                <w:rFonts w:eastAsia="Times New Roman" w:cstheme="minorHAnsi"/>
                <w:sz w:val="20"/>
                <w:szCs w:val="20"/>
                <w:lang w:eastAsia="pl-PL"/>
              </w:rPr>
              <w:t>arafie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związki wyznaniowe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Parafia Trójcy Przenajświętszej </w:t>
            </w:r>
            <w:r w:rsidR="006B5D7B"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– 10</w:t>
            </w:r>
          </w:p>
        </w:tc>
      </w:tr>
      <w:tr w:rsidR="008001E8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1E8" w:rsidRPr="00D65C9B" w:rsidRDefault="008001E8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8" w:rsidRPr="00D65C9B" w:rsidRDefault="00DB7A53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001E8" w:rsidRPr="00DB7A53" w:rsidRDefault="008001E8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Uniwersyteckie Srebrne Lata</w:t>
            </w:r>
            <w:r w:rsidR="006B5D7B" w:rsidRPr="00DB7A5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– 15</w:t>
            </w:r>
          </w:p>
        </w:tc>
      </w:tr>
      <w:tr w:rsidR="00AC53D9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53D9" w:rsidRPr="00D65C9B" w:rsidRDefault="00AC53D9" w:rsidP="00FA13A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D9" w:rsidRPr="00D65C9B" w:rsidRDefault="00AC53D9" w:rsidP="00FA13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4. Funkcjonowanie Miejskiej Rady Seniora, jako ciała doradczego dla organów miasta Stalowa Wola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3D9" w:rsidRPr="00AC53D9" w:rsidRDefault="00AC53D9" w:rsidP="00FA13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1.Liczba s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 xml:space="preserve">esji.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D65C9B" w:rsidRDefault="00AC53D9" w:rsidP="00FA13A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Miejska Rada Seniorów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C53D9" w:rsidRDefault="00AC53D9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C53D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C53D9" w:rsidRPr="008001E8" w:rsidTr="00FA13AB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D9" w:rsidRPr="00D65C9B" w:rsidRDefault="00AC53D9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3D9" w:rsidRPr="00D65C9B" w:rsidRDefault="00AC53D9" w:rsidP="00FA13AB">
            <w:pPr>
              <w:spacing w:after="0" w:line="276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3D9" w:rsidRPr="00D65C9B" w:rsidRDefault="00AC53D9" w:rsidP="00FA13AB">
            <w:pPr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65C9B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2.Liczba zainicjonowanych działań.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D65C9B" w:rsidRDefault="00AC53D9" w:rsidP="00FA13A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Miejska Rada Seniorów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3D9" w:rsidRPr="00AC53D9" w:rsidRDefault="00AC53D9" w:rsidP="00FA13A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C53D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</w:t>
            </w:r>
          </w:p>
        </w:tc>
      </w:tr>
    </w:tbl>
    <w:p w:rsidR="008001E8" w:rsidRPr="00AC53D9" w:rsidRDefault="008001E8" w:rsidP="00AC53D9">
      <w:pPr>
        <w:spacing w:line="360" w:lineRule="auto"/>
        <w:jc w:val="both"/>
        <w:rPr>
          <w:sz w:val="24"/>
          <w:szCs w:val="24"/>
        </w:rPr>
      </w:pPr>
    </w:p>
    <w:p w:rsidR="008001E8" w:rsidRPr="00AC53D9" w:rsidRDefault="008001E8" w:rsidP="00AC53D9">
      <w:pPr>
        <w:spacing w:after="0" w:line="360" w:lineRule="auto"/>
        <w:ind w:firstLine="708"/>
        <w:jc w:val="both"/>
        <w:rPr>
          <w:sz w:val="24"/>
          <w:szCs w:val="24"/>
        </w:rPr>
      </w:pPr>
      <w:r w:rsidRPr="00AC53D9">
        <w:rPr>
          <w:sz w:val="24"/>
          <w:szCs w:val="24"/>
        </w:rPr>
        <w:t>Aktywność stalowowolskich seniorów skupia się wokół działających instytucji, organizacji pozarządowych oraz parafii. Celem głównym podejmowanych działań jest</w:t>
      </w:r>
      <w:r w:rsidR="00FA13AB">
        <w:rPr>
          <w:sz w:val="24"/>
          <w:szCs w:val="24"/>
        </w:rPr>
        <w:t xml:space="preserve"> wywoływanie lub podtrzymywanie </w:t>
      </w:r>
      <w:r w:rsidRPr="00AC53D9">
        <w:rPr>
          <w:sz w:val="24"/>
          <w:szCs w:val="24"/>
        </w:rPr>
        <w:t>aktywności osób starszych po to by</w:t>
      </w:r>
      <w:r w:rsidR="00FA13AB">
        <w:rPr>
          <w:sz w:val="24"/>
          <w:szCs w:val="24"/>
        </w:rPr>
        <w:t xml:space="preserve"> wykorzystywać kapitał ludzki i społeczny</w:t>
      </w:r>
      <w:r w:rsidR="00FA13AB" w:rsidRPr="00AC53D9">
        <w:rPr>
          <w:sz w:val="24"/>
          <w:szCs w:val="24"/>
        </w:rPr>
        <w:t xml:space="preserve"> seniorów</w:t>
      </w:r>
      <w:r w:rsidR="00FA13AB">
        <w:rPr>
          <w:sz w:val="24"/>
          <w:szCs w:val="24"/>
        </w:rPr>
        <w:t xml:space="preserve"> oraz</w:t>
      </w:r>
      <w:r w:rsidRPr="00AC53D9">
        <w:rPr>
          <w:sz w:val="24"/>
          <w:szCs w:val="24"/>
        </w:rPr>
        <w:t xml:space="preserve"> prze</w:t>
      </w:r>
      <w:r w:rsidR="00D67362">
        <w:rPr>
          <w:sz w:val="24"/>
          <w:szCs w:val="24"/>
        </w:rPr>
        <w:t>ciwdziałać alienacji społecznej</w:t>
      </w:r>
      <w:r w:rsidRPr="00AC53D9">
        <w:rPr>
          <w:sz w:val="24"/>
          <w:szCs w:val="24"/>
        </w:rPr>
        <w:t xml:space="preserve">. </w:t>
      </w:r>
    </w:p>
    <w:p w:rsidR="008001E8" w:rsidRPr="00AC53D9" w:rsidRDefault="008001E8" w:rsidP="00AC53D9">
      <w:pPr>
        <w:spacing w:after="0" w:line="360" w:lineRule="auto"/>
        <w:ind w:firstLine="708"/>
        <w:jc w:val="both"/>
        <w:rPr>
          <w:sz w:val="24"/>
          <w:szCs w:val="24"/>
        </w:rPr>
      </w:pPr>
      <w:r w:rsidRPr="00AC53D9">
        <w:rPr>
          <w:sz w:val="24"/>
          <w:szCs w:val="24"/>
        </w:rPr>
        <w:t>Z danych pozyskanych od podmiotów działają</w:t>
      </w:r>
      <w:r w:rsidR="00AC53D9" w:rsidRPr="00AC53D9">
        <w:rPr>
          <w:sz w:val="24"/>
          <w:szCs w:val="24"/>
        </w:rPr>
        <w:t>cych na rzecz osób starszych w G</w:t>
      </w:r>
      <w:r w:rsidRPr="00AC53D9">
        <w:rPr>
          <w:sz w:val="24"/>
          <w:szCs w:val="24"/>
        </w:rPr>
        <w:t>minie Stalowa Wola wynika, iż w zakresie aktywizacji środowiska lokalnego na rzecz osób starszych wzrasta liczba współpracujących NGO i instytucji zaangażowa</w:t>
      </w:r>
      <w:r w:rsidR="00D67362">
        <w:rPr>
          <w:sz w:val="24"/>
          <w:szCs w:val="24"/>
        </w:rPr>
        <w:t>nych w problematykę senioralną.</w:t>
      </w:r>
      <w:r w:rsidR="00D67362">
        <w:rPr>
          <w:sz w:val="24"/>
          <w:szCs w:val="24"/>
        </w:rPr>
        <w:br/>
      </w:r>
      <w:r w:rsidRPr="00AC53D9">
        <w:rPr>
          <w:sz w:val="24"/>
          <w:szCs w:val="24"/>
        </w:rPr>
        <w:t xml:space="preserve">W roku 2017 największą </w:t>
      </w:r>
      <w:r w:rsidR="000E2D91">
        <w:rPr>
          <w:sz w:val="24"/>
          <w:szCs w:val="24"/>
        </w:rPr>
        <w:t>aktywizację</w:t>
      </w:r>
      <w:r w:rsidR="00FA13AB">
        <w:rPr>
          <w:sz w:val="24"/>
          <w:szCs w:val="24"/>
        </w:rPr>
        <w:t xml:space="preserve"> w tym zakresie </w:t>
      </w:r>
      <w:r w:rsidRPr="00AC53D9">
        <w:rPr>
          <w:sz w:val="24"/>
          <w:szCs w:val="24"/>
        </w:rPr>
        <w:t>zainicjował Dom Pomocy Społecznej w Stalowej Woli</w:t>
      </w:r>
      <w:r w:rsidR="00FA13AB">
        <w:rPr>
          <w:sz w:val="24"/>
          <w:szCs w:val="24"/>
        </w:rPr>
        <w:t xml:space="preserve"> – 19</w:t>
      </w:r>
      <w:r w:rsidRPr="00AC53D9">
        <w:rPr>
          <w:sz w:val="24"/>
          <w:szCs w:val="24"/>
        </w:rPr>
        <w:t xml:space="preserve"> oraz Środowiskowy Dom Sam</w:t>
      </w:r>
      <w:r w:rsidR="00AC53D9" w:rsidRPr="00AC53D9">
        <w:rPr>
          <w:sz w:val="24"/>
          <w:szCs w:val="24"/>
        </w:rPr>
        <w:t>opomocy nr 1 – 12.</w:t>
      </w:r>
    </w:p>
    <w:p w:rsidR="008001E8" w:rsidRPr="00AC53D9" w:rsidRDefault="008001E8" w:rsidP="00AC53D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AC53D9">
        <w:rPr>
          <w:rFonts w:cstheme="minorHAnsi"/>
          <w:color w:val="000000"/>
          <w:sz w:val="24"/>
          <w:szCs w:val="24"/>
        </w:rPr>
        <w:t xml:space="preserve">Działania międzypokoleniowe czy organizacja imprez okolicznościowych na rzecz osób starszych </w:t>
      </w:r>
      <w:r w:rsidRPr="00AC53D9">
        <w:rPr>
          <w:rFonts w:ascii="Calibri" w:hAnsi="Calibri" w:cstheme="minorHAnsi"/>
          <w:color w:val="000000"/>
          <w:sz w:val="24"/>
          <w:szCs w:val="24"/>
        </w:rPr>
        <w:t>realizowane przez podmioty sprawozdając</w:t>
      </w:r>
      <w:r w:rsidR="00AC53D9" w:rsidRPr="00AC53D9">
        <w:rPr>
          <w:rFonts w:ascii="Calibri" w:hAnsi="Calibri" w:cstheme="minorHAnsi"/>
          <w:color w:val="000000"/>
          <w:sz w:val="24"/>
          <w:szCs w:val="24"/>
        </w:rPr>
        <w:t xml:space="preserve">e miały charakter włączający i </w:t>
      </w:r>
      <w:r w:rsidRPr="00AC53D9">
        <w:rPr>
          <w:rFonts w:ascii="Calibri" w:hAnsi="Calibri" w:cs="Calibri"/>
          <w:color w:val="000000"/>
          <w:sz w:val="24"/>
          <w:szCs w:val="24"/>
        </w:rPr>
        <w:t>promujący większe zrozumienie</w:t>
      </w:r>
      <w:r w:rsidR="00AC53D9">
        <w:rPr>
          <w:rFonts w:ascii="Calibri" w:hAnsi="Calibri" w:cs="Calibri"/>
          <w:color w:val="000000"/>
          <w:sz w:val="24"/>
          <w:szCs w:val="24"/>
        </w:rPr>
        <w:t xml:space="preserve"> i szacunek między pokoleniami </w:t>
      </w:r>
      <w:r w:rsidRPr="00AC53D9">
        <w:rPr>
          <w:rFonts w:ascii="Calibri" w:hAnsi="Calibri" w:cs="Calibri"/>
          <w:color w:val="000000"/>
          <w:sz w:val="24"/>
          <w:szCs w:val="24"/>
        </w:rPr>
        <w:t>przyczyniaj</w:t>
      </w:r>
      <w:r w:rsidR="00AC53D9">
        <w:rPr>
          <w:rFonts w:ascii="Calibri" w:hAnsi="Calibri" w:cs="Calibri"/>
          <w:color w:val="000000"/>
          <w:sz w:val="24"/>
          <w:szCs w:val="24"/>
        </w:rPr>
        <w:t>ąc</w:t>
      </w:r>
      <w:r w:rsidRPr="00AC53D9">
        <w:rPr>
          <w:rFonts w:ascii="Calibri" w:hAnsi="Calibri" w:cs="Calibri"/>
          <w:color w:val="000000"/>
          <w:sz w:val="24"/>
          <w:szCs w:val="24"/>
        </w:rPr>
        <w:t xml:space="preserve"> się do budowania spo</w:t>
      </w:r>
      <w:r w:rsidR="007F6602">
        <w:rPr>
          <w:rFonts w:ascii="Calibri" w:hAnsi="Calibri" w:cs="Calibri"/>
          <w:color w:val="000000"/>
          <w:sz w:val="24"/>
          <w:szCs w:val="24"/>
        </w:rPr>
        <w:t>łeczności</w:t>
      </w:r>
      <w:r w:rsidR="007F6602">
        <w:rPr>
          <w:rFonts w:ascii="Calibri" w:hAnsi="Calibri" w:cs="Calibri"/>
          <w:color w:val="000000"/>
          <w:sz w:val="24"/>
          <w:szCs w:val="24"/>
        </w:rPr>
        <w:br/>
      </w:r>
      <w:r w:rsidRPr="00AC53D9">
        <w:rPr>
          <w:rFonts w:ascii="Calibri" w:hAnsi="Calibri" w:cs="Calibri"/>
          <w:color w:val="000000"/>
          <w:sz w:val="24"/>
          <w:szCs w:val="24"/>
        </w:rPr>
        <w:t>w sposób spójny.</w:t>
      </w:r>
    </w:p>
    <w:p w:rsidR="008001E8" w:rsidRPr="00AC53D9" w:rsidRDefault="008001E8" w:rsidP="00AC53D9">
      <w:pPr>
        <w:spacing w:after="0" w:line="360" w:lineRule="auto"/>
        <w:ind w:firstLine="708"/>
        <w:jc w:val="both"/>
        <w:rPr>
          <w:sz w:val="24"/>
          <w:szCs w:val="24"/>
        </w:rPr>
      </w:pPr>
      <w:r w:rsidRPr="00AC53D9">
        <w:rPr>
          <w:sz w:val="24"/>
          <w:szCs w:val="24"/>
        </w:rPr>
        <w:t>Z przedłożonej sprawozdawczości Domu Pomocy Społecznej w Stalowej Woli wynika, iż w roku 2017 zorganizowano wiele imprez integrujących mieszkańców i imprez okolicznościowych – cyklicznie r</w:t>
      </w:r>
      <w:r w:rsidR="007F6602">
        <w:rPr>
          <w:sz w:val="24"/>
          <w:szCs w:val="24"/>
        </w:rPr>
        <w:t>ealizowane „Święto Rodziny DPS”</w:t>
      </w:r>
      <w:r w:rsidRPr="00AC53D9">
        <w:rPr>
          <w:sz w:val="24"/>
          <w:szCs w:val="24"/>
        </w:rPr>
        <w:t xml:space="preserve">. W kalendarium imprez wpisało się grillowanie w ogrodzie oraz integracyjne zabawy wyjazdowe mieszkańców do zaprzyjaźnionych DPS-ów, wyjazdy do muzeów i placówek </w:t>
      </w:r>
      <w:proofErr w:type="spellStart"/>
      <w:r w:rsidRPr="00AC53D9">
        <w:rPr>
          <w:sz w:val="24"/>
          <w:szCs w:val="24"/>
        </w:rPr>
        <w:t>kulturalno</w:t>
      </w:r>
      <w:proofErr w:type="spellEnd"/>
      <w:r w:rsidRPr="00AC53D9">
        <w:rPr>
          <w:sz w:val="24"/>
          <w:szCs w:val="24"/>
        </w:rPr>
        <w:t xml:space="preserve"> – oświatowych. W ramach działalności organizowano imprezy rozrywkowe połączone z występami dzieci lub zespołów artystycznych. Dom Pomocy Społecznej kontynuuje również integrację z lokalnymi</w:t>
      </w:r>
      <w:r w:rsidR="002D168F">
        <w:rPr>
          <w:sz w:val="24"/>
          <w:szCs w:val="24"/>
        </w:rPr>
        <w:t xml:space="preserve"> podmiotami</w:t>
      </w:r>
      <w:r w:rsidRPr="00AC53D9">
        <w:rPr>
          <w:sz w:val="24"/>
          <w:szCs w:val="24"/>
        </w:rPr>
        <w:t xml:space="preserve"> w tym, m.in. poprzez kontakty z</w:t>
      </w:r>
      <w:r w:rsidR="00143B1A">
        <w:rPr>
          <w:sz w:val="24"/>
          <w:szCs w:val="24"/>
        </w:rPr>
        <w:t xml:space="preserve"> Muzeum Regionalnym, Państwową </w:t>
      </w:r>
      <w:r w:rsidRPr="00AC53D9">
        <w:rPr>
          <w:sz w:val="24"/>
          <w:szCs w:val="24"/>
        </w:rPr>
        <w:t xml:space="preserve">Szkołą Muzyczną, Miejskim Domem Kultury, Środowiskowym Domem Samopomocy oraz z Dziennym Domem </w:t>
      </w:r>
      <w:r w:rsidR="007F6602">
        <w:rPr>
          <w:sz w:val="24"/>
          <w:szCs w:val="24"/>
        </w:rPr>
        <w:t>„</w:t>
      </w:r>
      <w:r w:rsidRPr="00AC53D9">
        <w:rPr>
          <w:sz w:val="24"/>
          <w:szCs w:val="24"/>
        </w:rPr>
        <w:t>Senior+</w:t>
      </w:r>
      <w:r w:rsidR="007F6602">
        <w:rPr>
          <w:sz w:val="24"/>
          <w:szCs w:val="24"/>
        </w:rPr>
        <w:t>”</w:t>
      </w:r>
      <w:r w:rsidRPr="00AC53D9">
        <w:rPr>
          <w:sz w:val="24"/>
          <w:szCs w:val="24"/>
        </w:rPr>
        <w:t>. Dom Pomocy Społecznej gości</w:t>
      </w:r>
      <w:r w:rsidR="007F6602">
        <w:rPr>
          <w:sz w:val="24"/>
          <w:szCs w:val="24"/>
        </w:rPr>
        <w:t>ł</w:t>
      </w:r>
      <w:r w:rsidRPr="00AC53D9">
        <w:rPr>
          <w:sz w:val="24"/>
          <w:szCs w:val="24"/>
        </w:rPr>
        <w:t xml:space="preserve"> przedszkolaków</w:t>
      </w:r>
      <w:r w:rsidR="002D168F">
        <w:rPr>
          <w:sz w:val="24"/>
          <w:szCs w:val="24"/>
        </w:rPr>
        <w:t xml:space="preserve"> z Przedszkola nr 7 oraz dzieci</w:t>
      </w:r>
      <w:r w:rsidRPr="00AC53D9">
        <w:rPr>
          <w:sz w:val="24"/>
          <w:szCs w:val="24"/>
        </w:rPr>
        <w:t xml:space="preserve"> ze Szkoły Podstawowej nr 1 w Stalowej Woli. </w:t>
      </w:r>
    </w:p>
    <w:p w:rsidR="008001E8" w:rsidRPr="00AC53D9" w:rsidRDefault="008001E8" w:rsidP="00AC53D9">
      <w:pPr>
        <w:spacing w:after="0" w:line="360" w:lineRule="auto"/>
        <w:jc w:val="both"/>
        <w:rPr>
          <w:sz w:val="24"/>
          <w:szCs w:val="24"/>
        </w:rPr>
      </w:pPr>
      <w:r w:rsidRPr="00AC53D9">
        <w:rPr>
          <w:sz w:val="24"/>
          <w:szCs w:val="24"/>
        </w:rPr>
        <w:lastRenderedPageBreak/>
        <w:t xml:space="preserve">W Dziennym Domu </w:t>
      </w:r>
      <w:r w:rsidR="007F6602">
        <w:rPr>
          <w:sz w:val="24"/>
          <w:szCs w:val="24"/>
        </w:rPr>
        <w:t>„</w:t>
      </w:r>
      <w:r w:rsidRPr="00AC53D9">
        <w:rPr>
          <w:sz w:val="24"/>
          <w:szCs w:val="24"/>
        </w:rPr>
        <w:t>Senior+</w:t>
      </w:r>
      <w:r w:rsidR="007F6602">
        <w:rPr>
          <w:sz w:val="24"/>
          <w:szCs w:val="24"/>
        </w:rPr>
        <w:t>”</w:t>
      </w:r>
      <w:r w:rsidRPr="00AC53D9">
        <w:rPr>
          <w:sz w:val="24"/>
          <w:szCs w:val="24"/>
        </w:rPr>
        <w:t xml:space="preserve"> odbyło się 21 inicjatyw na rzecz uczestników zarówno w zakresie organ</w:t>
      </w:r>
      <w:r w:rsidR="007F6602">
        <w:rPr>
          <w:sz w:val="24"/>
          <w:szCs w:val="24"/>
        </w:rPr>
        <w:t>izacji imprez okolicznościowych</w:t>
      </w:r>
      <w:r w:rsidR="007F6602">
        <w:rPr>
          <w:sz w:val="24"/>
          <w:szCs w:val="24"/>
        </w:rPr>
        <w:br/>
      </w:r>
      <w:r w:rsidRPr="00AC53D9">
        <w:rPr>
          <w:sz w:val="24"/>
          <w:szCs w:val="24"/>
        </w:rPr>
        <w:t>jak i spotkań międzypokoleniowych, m.in.: organizowano s</w:t>
      </w:r>
      <w:r w:rsidR="009D400A">
        <w:rPr>
          <w:sz w:val="24"/>
          <w:szCs w:val="24"/>
        </w:rPr>
        <w:t>potkania integracyjne z dziećmi</w:t>
      </w:r>
      <w:r w:rsidRPr="00AC53D9">
        <w:rPr>
          <w:sz w:val="24"/>
          <w:szCs w:val="24"/>
        </w:rPr>
        <w:t xml:space="preserve">, młodzieżą i mieszkańcami DPS. Organizowano wystawy prac uczestników promujących działalność instytucji, odbywały się także występy uczestników poza placówką, wyjścia do kina, zaprzyjaźnionych instytucji, wycieczki krajoznawcze oraz wspólne spacery. </w:t>
      </w:r>
    </w:p>
    <w:p w:rsidR="008001E8" w:rsidRDefault="006A3D9A" w:rsidP="006A3D9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8001E8" w:rsidRPr="00AC53D9">
        <w:rPr>
          <w:sz w:val="24"/>
          <w:szCs w:val="24"/>
        </w:rPr>
        <w:t xml:space="preserve"> zakresie promocji pozytywnego wizerunku osób starszych</w:t>
      </w:r>
      <w:r>
        <w:rPr>
          <w:sz w:val="24"/>
          <w:szCs w:val="24"/>
        </w:rPr>
        <w:t xml:space="preserve"> w roku ubiegłym podejmowano wiele inicjatyw mających na celu obalania mitów i stereotypów osoby starszej jako</w:t>
      </w:r>
      <w:r w:rsidR="008001E8" w:rsidRPr="00AC53D9">
        <w:rPr>
          <w:sz w:val="24"/>
          <w:szCs w:val="24"/>
        </w:rPr>
        <w:t xml:space="preserve"> schorowanej, samotnej, nieaktywnej. </w:t>
      </w:r>
      <w:r w:rsidR="009D400A">
        <w:rPr>
          <w:sz w:val="24"/>
          <w:szCs w:val="24"/>
        </w:rPr>
        <w:t>Osoby starsze działające w K</w:t>
      </w:r>
      <w:r>
        <w:rPr>
          <w:sz w:val="24"/>
          <w:szCs w:val="24"/>
        </w:rPr>
        <w:t>lub</w:t>
      </w:r>
      <w:r w:rsidR="009D400A">
        <w:rPr>
          <w:sz w:val="24"/>
          <w:szCs w:val="24"/>
        </w:rPr>
        <w:t>ach S</w:t>
      </w:r>
      <w:r w:rsidR="007F6602">
        <w:rPr>
          <w:sz w:val="24"/>
          <w:szCs w:val="24"/>
        </w:rPr>
        <w:t xml:space="preserve">eniora charakteryzują się </w:t>
      </w:r>
      <w:r>
        <w:rPr>
          <w:sz w:val="24"/>
          <w:szCs w:val="24"/>
        </w:rPr>
        <w:t xml:space="preserve">aktywnością co przejawia się w organizowanych przez nich spotkaniach, wyjazdach i imprezach </w:t>
      </w:r>
      <w:r w:rsidR="002D168F">
        <w:rPr>
          <w:sz w:val="24"/>
          <w:szCs w:val="24"/>
        </w:rPr>
        <w:t>(patrz tabela pt. Rodzaj i liczb</w:t>
      </w:r>
      <w:r>
        <w:rPr>
          <w:sz w:val="24"/>
          <w:szCs w:val="24"/>
        </w:rPr>
        <w:t>a zorganizowanych inicjatyw na rzecz pozytywnego wizerunku osób starszych</w:t>
      </w:r>
      <w:r w:rsidR="009D400A">
        <w:rPr>
          <w:sz w:val="24"/>
          <w:szCs w:val="24"/>
        </w:rPr>
        <w:t xml:space="preserve"> . 21</w:t>
      </w:r>
      <w:r>
        <w:rPr>
          <w:sz w:val="24"/>
          <w:szCs w:val="24"/>
        </w:rPr>
        <w:t>).</w:t>
      </w:r>
    </w:p>
    <w:p w:rsidR="00525CC2" w:rsidRPr="00AC53D9" w:rsidRDefault="00525CC2" w:rsidP="00525CC2">
      <w:pPr>
        <w:spacing w:after="0" w:line="360" w:lineRule="auto"/>
        <w:jc w:val="both"/>
        <w:rPr>
          <w:sz w:val="24"/>
          <w:szCs w:val="24"/>
        </w:rPr>
      </w:pPr>
    </w:p>
    <w:p w:rsidR="008001E8" w:rsidRPr="008001E8" w:rsidRDefault="00CB7925" w:rsidP="008001E8">
      <w:pPr>
        <w:spacing w:line="360" w:lineRule="auto"/>
        <w:jc w:val="both"/>
        <w:rPr>
          <w:b/>
        </w:rPr>
      </w:pPr>
      <w:r>
        <w:rPr>
          <w:b/>
        </w:rPr>
        <w:t xml:space="preserve">Tabela : </w:t>
      </w:r>
      <w:r w:rsidR="008001E8" w:rsidRPr="008001E8">
        <w:rPr>
          <w:b/>
        </w:rPr>
        <w:t>Rodzaj i liczba zorganizowanych inicjatyw na rzecz pozytywnego wizerunku osób starszych.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73"/>
        <w:gridCol w:w="4063"/>
        <w:gridCol w:w="3544"/>
        <w:gridCol w:w="5670"/>
      </w:tblGrid>
      <w:tr w:rsidR="008001E8" w:rsidRPr="008001E8" w:rsidTr="00CB7925">
        <w:tc>
          <w:tcPr>
            <w:tcW w:w="473" w:type="dxa"/>
            <w:shd w:val="clear" w:color="auto" w:fill="E7E6E6" w:themeFill="background2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063" w:type="dxa"/>
            <w:shd w:val="clear" w:color="auto" w:fill="E7E6E6" w:themeFill="background2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Instytucja/organizacja</w:t>
            </w:r>
          </w:p>
        </w:tc>
        <w:tc>
          <w:tcPr>
            <w:tcW w:w="3544" w:type="dxa"/>
            <w:shd w:val="clear" w:color="auto" w:fill="E7E6E6" w:themeFill="background2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Liczba inicjatyw</w:t>
            </w:r>
          </w:p>
        </w:tc>
        <w:tc>
          <w:tcPr>
            <w:tcW w:w="5670" w:type="dxa"/>
            <w:shd w:val="clear" w:color="auto" w:fill="E7E6E6" w:themeFill="background2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Rodzaj inicjatyw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CB7925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B7925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Miejski Ośrodek Pomocy Społecznej w Stalowej Woli/Dzienny Dom </w:t>
            </w:r>
            <w:r w:rsidR="009D400A">
              <w:rPr>
                <w:rFonts w:cstheme="minorHAnsi"/>
                <w:sz w:val="20"/>
                <w:szCs w:val="20"/>
              </w:rPr>
              <w:t>„</w:t>
            </w:r>
            <w:r w:rsidRPr="008001E8">
              <w:rPr>
                <w:rFonts w:cstheme="minorHAnsi"/>
                <w:sz w:val="20"/>
                <w:szCs w:val="20"/>
              </w:rPr>
              <w:t>Senior+</w:t>
            </w:r>
            <w:r w:rsidR="009D400A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Spotkania integracyjne z dziećmi, młodzieżą, mies</w:t>
            </w:r>
            <w:r w:rsidR="00143B1A">
              <w:rPr>
                <w:rFonts w:cstheme="minorHAnsi"/>
                <w:sz w:val="20"/>
                <w:szCs w:val="20"/>
              </w:rPr>
              <w:t>zkańcami Domu Pomocy Społecznej</w:t>
            </w:r>
            <w:r w:rsidRPr="008001E8">
              <w:rPr>
                <w:rFonts w:cstheme="minorHAnsi"/>
                <w:sz w:val="20"/>
                <w:szCs w:val="20"/>
              </w:rPr>
              <w:t>, ogrodowe party z grillem i muzyką, zajęcia artystyczne, wyjścia do kina, s</w:t>
            </w:r>
            <w:r w:rsidR="00143B1A">
              <w:rPr>
                <w:rFonts w:cstheme="minorHAnsi"/>
                <w:sz w:val="20"/>
                <w:szCs w:val="20"/>
              </w:rPr>
              <w:t>pektakle, wystawy, organizacji Dnia Babci i Dziadka, Wigilia, Wielkanoc, Dzień D</w:t>
            </w:r>
            <w:r w:rsidRPr="008001E8">
              <w:rPr>
                <w:rFonts w:cstheme="minorHAnsi"/>
                <w:sz w:val="20"/>
                <w:szCs w:val="20"/>
              </w:rPr>
              <w:t>ziecka.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Środowiskowy Dom Samopomocy nr 1 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Brak opisu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Wydział Edukacji i Zdrowia / Oświata 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61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Brak opisu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Centrum Kształcenia Ustawicznego i Ośrodek Doskonalenia Zawodowego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8001E8" w:rsidRPr="008001E8" w:rsidRDefault="008001E8" w:rsidP="00143B1A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Warsztaty florystycz</w:t>
            </w:r>
            <w:r w:rsidR="00143B1A">
              <w:rPr>
                <w:rFonts w:cstheme="minorHAnsi"/>
                <w:sz w:val="20"/>
                <w:szCs w:val="20"/>
              </w:rPr>
              <w:t>ne: „Bukiety okolicznościowe”, k</w:t>
            </w:r>
            <w:r w:rsidRPr="008001E8">
              <w:rPr>
                <w:rFonts w:cstheme="minorHAnsi"/>
                <w:sz w:val="20"/>
                <w:szCs w:val="20"/>
              </w:rPr>
              <w:t xml:space="preserve">ompozycje </w:t>
            </w:r>
            <w:r w:rsidR="00143B1A">
              <w:rPr>
                <w:rFonts w:cstheme="minorHAnsi"/>
                <w:sz w:val="20"/>
                <w:szCs w:val="20"/>
              </w:rPr>
              <w:br/>
            </w:r>
            <w:r w:rsidRPr="008001E8">
              <w:rPr>
                <w:rFonts w:cstheme="minorHAnsi"/>
                <w:sz w:val="20"/>
                <w:szCs w:val="20"/>
              </w:rPr>
              <w:t>święto wszystkich święt</w:t>
            </w:r>
            <w:r w:rsidR="00143B1A">
              <w:rPr>
                <w:rFonts w:cstheme="minorHAnsi"/>
                <w:sz w:val="20"/>
                <w:szCs w:val="20"/>
              </w:rPr>
              <w:t>ych”, s</w:t>
            </w:r>
            <w:r w:rsidRPr="008001E8">
              <w:rPr>
                <w:rFonts w:cstheme="minorHAnsi"/>
                <w:sz w:val="20"/>
                <w:szCs w:val="20"/>
              </w:rPr>
              <w:t>troiki bożonarodzeniowe – zajęcia realizowane dla Klubu Seniora Promyk.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Dom Pomocy Społecznej </w:t>
            </w:r>
          </w:p>
        </w:tc>
        <w:tc>
          <w:tcPr>
            <w:tcW w:w="3544" w:type="dxa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Koncert kolęd z udziałem chóru i zespołu ludowego, Święto Rodziny, Wigilia, Sylwester i Śni</w:t>
            </w:r>
            <w:r w:rsidR="00CB7925">
              <w:rPr>
                <w:rFonts w:cstheme="minorHAnsi"/>
                <w:sz w:val="20"/>
                <w:szCs w:val="20"/>
              </w:rPr>
              <w:t>adanie Wielkanocne, Dzień Babci</w:t>
            </w:r>
            <w:r w:rsidR="00CB7925">
              <w:rPr>
                <w:rFonts w:cstheme="minorHAnsi"/>
                <w:sz w:val="20"/>
                <w:szCs w:val="20"/>
              </w:rPr>
              <w:br/>
            </w:r>
            <w:r w:rsidRPr="008001E8">
              <w:rPr>
                <w:rFonts w:cstheme="minorHAnsi"/>
                <w:sz w:val="20"/>
                <w:szCs w:val="20"/>
              </w:rPr>
              <w:t>i Dziadka, Walentynki, D</w:t>
            </w:r>
            <w:r w:rsidR="00143B1A">
              <w:rPr>
                <w:rFonts w:cstheme="minorHAnsi"/>
                <w:sz w:val="20"/>
                <w:szCs w:val="20"/>
              </w:rPr>
              <w:t>zień Kobiet, D</w:t>
            </w:r>
            <w:r w:rsidRPr="008001E8">
              <w:rPr>
                <w:rFonts w:cstheme="minorHAnsi"/>
                <w:sz w:val="20"/>
                <w:szCs w:val="20"/>
              </w:rPr>
              <w:t>zień Matki, Andrzejki, wyjazdy integracyjne do i</w:t>
            </w:r>
            <w:r w:rsidR="00CB7925">
              <w:rPr>
                <w:rFonts w:cstheme="minorHAnsi"/>
                <w:sz w:val="20"/>
                <w:szCs w:val="20"/>
              </w:rPr>
              <w:t>nnych DPS-ów, wyjazdy do muzeów</w:t>
            </w:r>
            <w:r w:rsidR="00CB7925">
              <w:rPr>
                <w:rFonts w:cstheme="minorHAnsi"/>
                <w:sz w:val="20"/>
                <w:szCs w:val="20"/>
              </w:rPr>
              <w:br/>
            </w:r>
            <w:r w:rsidRPr="008001E8">
              <w:rPr>
                <w:rFonts w:cstheme="minorHAnsi"/>
                <w:sz w:val="20"/>
                <w:szCs w:val="20"/>
              </w:rPr>
              <w:t xml:space="preserve">i placówek </w:t>
            </w:r>
            <w:proofErr w:type="spellStart"/>
            <w:r w:rsidRPr="008001E8">
              <w:rPr>
                <w:rFonts w:cstheme="minorHAnsi"/>
                <w:sz w:val="20"/>
                <w:szCs w:val="20"/>
              </w:rPr>
              <w:t>kulturalno</w:t>
            </w:r>
            <w:proofErr w:type="spellEnd"/>
            <w:r w:rsidRPr="008001E8">
              <w:rPr>
                <w:rFonts w:cstheme="minorHAnsi"/>
                <w:sz w:val="20"/>
                <w:szCs w:val="20"/>
              </w:rPr>
              <w:t xml:space="preserve"> – oświatowych, </w:t>
            </w:r>
            <w:r w:rsidR="009D400A">
              <w:rPr>
                <w:rFonts w:cstheme="minorHAnsi"/>
                <w:sz w:val="20"/>
                <w:szCs w:val="20"/>
              </w:rPr>
              <w:t>przedstawienia okolicznościowe Przedszkola N</w:t>
            </w:r>
            <w:r w:rsidRPr="008001E8">
              <w:rPr>
                <w:rFonts w:cstheme="minorHAnsi"/>
                <w:sz w:val="20"/>
                <w:szCs w:val="20"/>
              </w:rPr>
              <w:t>r 7</w:t>
            </w:r>
            <w:r w:rsidR="009D400A">
              <w:rPr>
                <w:rFonts w:cstheme="minorHAnsi"/>
                <w:sz w:val="20"/>
                <w:szCs w:val="20"/>
              </w:rPr>
              <w:t>, PSP N</w:t>
            </w:r>
            <w:r w:rsidRPr="008001E8">
              <w:rPr>
                <w:rFonts w:cstheme="minorHAnsi"/>
                <w:sz w:val="20"/>
                <w:szCs w:val="20"/>
              </w:rPr>
              <w:t>r 1, itp</w:t>
            </w:r>
            <w:r w:rsidRPr="008001E8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Miejski Dom Kultury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Uniwersytet Trzeciego Wieku, Stalowowolskie Dni Seniora, Przegląd Amatorskiej Twórczości Artystycznej Seniorów „Bo radość jest w nas”</w:t>
            </w:r>
            <w:r w:rsidR="009D40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7.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Parafia Trójcy Przenajświętszej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0" w:type="dxa"/>
          </w:tcPr>
          <w:p w:rsidR="008001E8" w:rsidRPr="008001E8" w:rsidRDefault="009D400A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Parafialny Klub Seniora</w:t>
            </w:r>
            <w:r w:rsidR="008001E8" w:rsidRPr="008001E8">
              <w:rPr>
                <w:rFonts w:cstheme="minorHAnsi"/>
                <w:sz w:val="20"/>
                <w:szCs w:val="20"/>
              </w:rPr>
              <w:t>, w którym odbywają się integrac</w:t>
            </w:r>
            <w:r>
              <w:rPr>
                <w:rFonts w:cstheme="minorHAnsi"/>
                <w:sz w:val="20"/>
                <w:szCs w:val="20"/>
              </w:rPr>
              <w:t>yjne spotkania, organizacja świą</w:t>
            </w:r>
            <w:r w:rsidR="008001E8" w:rsidRPr="008001E8">
              <w:rPr>
                <w:rFonts w:cstheme="minorHAnsi"/>
                <w:sz w:val="20"/>
                <w:szCs w:val="20"/>
              </w:rPr>
              <w:t xml:space="preserve">t państwowych, kościelnych jak również z okazji Dnia Matki i Ojca, Boże Narodzenie, Wielkanoc, Piknik Rodzinny. 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Klub Seniora „Jarzębinka” 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Wyjazdy plenerowe do Ch</w:t>
            </w:r>
            <w:r w:rsidR="00143B1A">
              <w:rPr>
                <w:rFonts w:cstheme="minorHAnsi"/>
                <w:sz w:val="20"/>
                <w:szCs w:val="20"/>
              </w:rPr>
              <w:t>łopskiej Woli, Zarzecza, Muzeum</w:t>
            </w:r>
            <w:r w:rsidR="00143B1A">
              <w:rPr>
                <w:rFonts w:cstheme="minorHAnsi"/>
                <w:sz w:val="20"/>
                <w:szCs w:val="20"/>
              </w:rPr>
              <w:br/>
            </w:r>
            <w:r w:rsidR="009D400A">
              <w:rPr>
                <w:rFonts w:cstheme="minorHAnsi"/>
                <w:sz w:val="20"/>
                <w:szCs w:val="20"/>
              </w:rPr>
              <w:t>w Leżajsku i</w:t>
            </w:r>
            <w:r w:rsidRPr="008001E8">
              <w:rPr>
                <w:rFonts w:cstheme="minorHAnsi"/>
                <w:sz w:val="20"/>
                <w:szCs w:val="20"/>
              </w:rPr>
              <w:t xml:space="preserve"> w Łańcucie.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Klub Emerytów „Szarotka” 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Zawody sportowe organizowane przez MOSiR, spotkania ze służba zdrowia, z</w:t>
            </w:r>
            <w:r w:rsidR="009D400A">
              <w:rPr>
                <w:rFonts w:cstheme="minorHAnsi"/>
                <w:sz w:val="20"/>
                <w:szCs w:val="20"/>
              </w:rPr>
              <w:t xml:space="preserve"> instruktorem ruchu drogowego, P</w:t>
            </w:r>
            <w:r w:rsidRPr="008001E8">
              <w:rPr>
                <w:rFonts w:cstheme="minorHAnsi"/>
                <w:sz w:val="20"/>
                <w:szCs w:val="20"/>
              </w:rPr>
              <w:t xml:space="preserve">olicją, przemarsz </w:t>
            </w:r>
            <w:proofErr w:type="spellStart"/>
            <w:r w:rsidRPr="008001E8">
              <w:rPr>
                <w:rFonts w:cstheme="minorHAnsi"/>
                <w:sz w:val="20"/>
                <w:szCs w:val="20"/>
              </w:rPr>
              <w:t>senioriady</w:t>
            </w:r>
            <w:proofErr w:type="spellEnd"/>
            <w:r w:rsidRPr="008001E8">
              <w:rPr>
                <w:rFonts w:cstheme="minorHAnsi"/>
                <w:sz w:val="20"/>
                <w:szCs w:val="20"/>
              </w:rPr>
              <w:t>, wycieczka integracyjna do Wieliczki.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 xml:space="preserve">10. 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Klub Seniora „Pod Topolami”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Brak danych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Organizacja wieczorków ta</w:t>
            </w:r>
            <w:r w:rsidR="00143B1A">
              <w:rPr>
                <w:rFonts w:cstheme="minorHAnsi"/>
                <w:sz w:val="20"/>
                <w:szCs w:val="20"/>
              </w:rPr>
              <w:t>necznych, zabawy karnawałowej, A</w:t>
            </w:r>
            <w:r w:rsidRPr="008001E8">
              <w:rPr>
                <w:rFonts w:cstheme="minorHAnsi"/>
                <w:sz w:val="20"/>
                <w:szCs w:val="20"/>
              </w:rPr>
              <w:t>ndrzejek, zabawy sylwestrowe</w:t>
            </w:r>
            <w:r w:rsidR="00143B1A">
              <w:rPr>
                <w:rFonts w:cstheme="minorHAnsi"/>
                <w:sz w:val="20"/>
                <w:szCs w:val="20"/>
              </w:rPr>
              <w:t>j. Impreza integracyjna w Łążku</w:t>
            </w:r>
            <w:r w:rsidRPr="008001E8">
              <w:rPr>
                <w:rFonts w:cstheme="minorHAnsi"/>
                <w:sz w:val="20"/>
                <w:szCs w:val="20"/>
              </w:rPr>
              <w:t xml:space="preserve">, wycieczka do Łodzi, Uniejowa, Lichenia, Krakowa </w:t>
            </w:r>
            <w:r w:rsidR="009D400A">
              <w:rPr>
                <w:rFonts w:cstheme="minorHAnsi"/>
                <w:sz w:val="20"/>
                <w:szCs w:val="20"/>
              </w:rPr>
              <w:t xml:space="preserve">i </w:t>
            </w:r>
            <w:r w:rsidRPr="008001E8">
              <w:rPr>
                <w:rFonts w:cstheme="minorHAnsi"/>
                <w:sz w:val="20"/>
                <w:szCs w:val="20"/>
              </w:rPr>
              <w:t xml:space="preserve">Wadowic. Udział w </w:t>
            </w:r>
            <w:proofErr w:type="spellStart"/>
            <w:r w:rsidRPr="008001E8">
              <w:rPr>
                <w:rFonts w:cstheme="minorHAnsi"/>
                <w:sz w:val="20"/>
                <w:szCs w:val="20"/>
              </w:rPr>
              <w:t>Senioradzie</w:t>
            </w:r>
            <w:proofErr w:type="spellEnd"/>
            <w:r w:rsidRPr="008001E8">
              <w:rPr>
                <w:rFonts w:cstheme="minorHAnsi"/>
                <w:sz w:val="20"/>
                <w:szCs w:val="20"/>
              </w:rPr>
              <w:t xml:space="preserve">, organizowanie </w:t>
            </w:r>
            <w:r w:rsidR="009D400A">
              <w:rPr>
                <w:rFonts w:cstheme="minorHAnsi"/>
                <w:sz w:val="20"/>
                <w:szCs w:val="20"/>
              </w:rPr>
              <w:t xml:space="preserve">świąt państwowych, kościelnych, </w:t>
            </w:r>
            <w:r w:rsidR="00143B1A">
              <w:rPr>
                <w:rFonts w:cstheme="minorHAnsi"/>
                <w:sz w:val="20"/>
                <w:szCs w:val="20"/>
              </w:rPr>
              <w:t>z okazji D</w:t>
            </w:r>
            <w:r w:rsidRPr="008001E8">
              <w:rPr>
                <w:rFonts w:cstheme="minorHAnsi"/>
                <w:sz w:val="20"/>
                <w:szCs w:val="20"/>
              </w:rPr>
              <w:t xml:space="preserve">nia Matki i Ojca, </w:t>
            </w:r>
            <w:r w:rsidR="00143B1A">
              <w:rPr>
                <w:rFonts w:cstheme="minorHAnsi"/>
                <w:sz w:val="20"/>
                <w:szCs w:val="20"/>
              </w:rPr>
              <w:t>Dzień Dziadka i Babci, M</w:t>
            </w:r>
            <w:r w:rsidRPr="008001E8">
              <w:rPr>
                <w:rFonts w:cstheme="minorHAnsi"/>
                <w:sz w:val="20"/>
                <w:szCs w:val="20"/>
              </w:rPr>
              <w:t>ikołajki, Walentynki, Boże Narodzenie</w:t>
            </w:r>
            <w:r w:rsidR="009D40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11.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Klub Seniora „Radość Jesieni”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Brak danych 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Obchody imienin, urodzin , udział w </w:t>
            </w:r>
            <w:proofErr w:type="spellStart"/>
            <w:r w:rsidRPr="008001E8">
              <w:rPr>
                <w:rFonts w:cstheme="minorHAnsi"/>
                <w:sz w:val="20"/>
                <w:szCs w:val="20"/>
              </w:rPr>
              <w:t>senioriad</w:t>
            </w:r>
            <w:r w:rsidR="00143B1A">
              <w:rPr>
                <w:rFonts w:cstheme="minorHAnsi"/>
                <w:sz w:val="20"/>
                <w:szCs w:val="20"/>
              </w:rPr>
              <w:t>zie</w:t>
            </w:r>
            <w:proofErr w:type="spellEnd"/>
            <w:r w:rsidR="00143B1A">
              <w:rPr>
                <w:rFonts w:cstheme="minorHAnsi"/>
                <w:sz w:val="20"/>
                <w:szCs w:val="20"/>
              </w:rPr>
              <w:t xml:space="preserve"> sportowej, Dniach Seniora, Opłatek, S</w:t>
            </w:r>
            <w:r w:rsidRPr="008001E8">
              <w:rPr>
                <w:rFonts w:cstheme="minorHAnsi"/>
                <w:sz w:val="20"/>
                <w:szCs w:val="20"/>
              </w:rPr>
              <w:t>ylwest</w:t>
            </w:r>
            <w:r w:rsidR="00143B1A">
              <w:rPr>
                <w:rFonts w:cstheme="minorHAnsi"/>
                <w:sz w:val="20"/>
                <w:szCs w:val="20"/>
              </w:rPr>
              <w:t>er, powitanie i pożegnania lata</w:t>
            </w:r>
            <w:r w:rsidRPr="008001E8">
              <w:rPr>
                <w:rFonts w:cstheme="minorHAnsi"/>
                <w:sz w:val="20"/>
                <w:szCs w:val="20"/>
              </w:rPr>
              <w:t>, integracyjne wyjazdy do Łążka, Borowa, Chłopskiej Woli, imprezy na świeżym powietrzu z grillem.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12.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Stowarzyszenie Uniwersyteckie Srebrne Lata 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 xml:space="preserve">Organizacja Walentynek, Andrzejek, opłatka bożonarodzeniowego, wycieczki w Bieszczady i do Wrocławia, zajęcia z j. angielskiego, fitnessu, gimnastyki, konkurs pn. </w:t>
            </w:r>
            <w:r w:rsidR="00143B1A">
              <w:rPr>
                <w:rFonts w:cstheme="minorHAnsi"/>
                <w:sz w:val="20"/>
                <w:szCs w:val="20"/>
              </w:rPr>
              <w:t>„Ś</w:t>
            </w:r>
            <w:r w:rsidRPr="008001E8">
              <w:rPr>
                <w:rFonts w:cstheme="minorHAnsi"/>
                <w:sz w:val="20"/>
                <w:szCs w:val="20"/>
              </w:rPr>
              <w:t>piewać każdy może</w:t>
            </w:r>
            <w:r w:rsidR="00143B1A">
              <w:rPr>
                <w:rFonts w:cstheme="minorHAnsi"/>
                <w:sz w:val="20"/>
                <w:szCs w:val="20"/>
              </w:rPr>
              <w:t>”</w:t>
            </w:r>
            <w:r w:rsidRPr="008001E8">
              <w:rPr>
                <w:rFonts w:cstheme="minorHAnsi"/>
                <w:sz w:val="20"/>
                <w:szCs w:val="20"/>
              </w:rPr>
              <w:t>, dyskusyjny klub filmowy, kącik literacki, spotkanie ze studentami KUL, zajęcia taneczne z młodzie</w:t>
            </w:r>
            <w:r w:rsidR="00143B1A">
              <w:rPr>
                <w:rFonts w:cstheme="minorHAnsi"/>
                <w:sz w:val="20"/>
                <w:szCs w:val="20"/>
              </w:rPr>
              <w:t>żą, festiwal nauki organizowany</w:t>
            </w:r>
            <w:r w:rsidR="00143B1A">
              <w:rPr>
                <w:rFonts w:cstheme="minorHAnsi"/>
                <w:sz w:val="20"/>
                <w:szCs w:val="20"/>
              </w:rPr>
              <w:br/>
            </w:r>
            <w:r w:rsidRPr="008001E8">
              <w:rPr>
                <w:rFonts w:cstheme="minorHAnsi"/>
                <w:sz w:val="20"/>
                <w:szCs w:val="20"/>
              </w:rPr>
              <w:t>w KUL.</w:t>
            </w:r>
          </w:p>
        </w:tc>
      </w:tr>
      <w:tr w:rsidR="008001E8" w:rsidRPr="008001E8" w:rsidTr="00CB7925">
        <w:tc>
          <w:tcPr>
            <w:tcW w:w="47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001E8">
              <w:rPr>
                <w:rFonts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4063" w:type="dxa"/>
          </w:tcPr>
          <w:p w:rsidR="008001E8" w:rsidRPr="008001E8" w:rsidRDefault="008001E8" w:rsidP="008001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Miejski Ośrodek Sportu i Rekreacji</w:t>
            </w:r>
          </w:p>
        </w:tc>
        <w:tc>
          <w:tcPr>
            <w:tcW w:w="3544" w:type="dxa"/>
            <w:vAlign w:val="center"/>
          </w:tcPr>
          <w:p w:rsidR="008001E8" w:rsidRPr="008001E8" w:rsidRDefault="008001E8" w:rsidP="008001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8001E8" w:rsidRPr="008001E8" w:rsidRDefault="008001E8" w:rsidP="008001E8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8001E8">
              <w:rPr>
                <w:rFonts w:cstheme="minorHAnsi"/>
                <w:sz w:val="20"/>
                <w:szCs w:val="20"/>
              </w:rPr>
              <w:t>Brak opisu</w:t>
            </w:r>
          </w:p>
        </w:tc>
      </w:tr>
    </w:tbl>
    <w:p w:rsidR="00CB7925" w:rsidRDefault="008001E8" w:rsidP="00143B1A">
      <w:pPr>
        <w:spacing w:line="360" w:lineRule="auto"/>
        <w:jc w:val="both"/>
        <w:rPr>
          <w:i/>
          <w:sz w:val="20"/>
          <w:szCs w:val="20"/>
        </w:rPr>
      </w:pPr>
      <w:r w:rsidRPr="008001E8">
        <w:rPr>
          <w:i/>
          <w:sz w:val="20"/>
          <w:szCs w:val="20"/>
        </w:rPr>
        <w:t>Źródło: Dane MOPS w Stalowej Woli</w:t>
      </w:r>
    </w:p>
    <w:p w:rsidR="00BF62E3" w:rsidRPr="00BF62E3" w:rsidRDefault="00BF62E3" w:rsidP="00143B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Funkcjonuj</w:t>
      </w:r>
      <w:r w:rsidR="009D400A">
        <w:rPr>
          <w:sz w:val="24"/>
          <w:szCs w:val="24"/>
        </w:rPr>
        <w:t>ąca w Stalowej Woli</w:t>
      </w:r>
      <w:r>
        <w:rPr>
          <w:sz w:val="24"/>
          <w:szCs w:val="24"/>
        </w:rPr>
        <w:t xml:space="preserve"> Miejska Rada Seniorów jako ciało doradcze Prezydenta Miasta Stalowa Wola odbyła 4 sesje i zainic</w:t>
      </w:r>
      <w:r w:rsidR="00D56489">
        <w:rPr>
          <w:sz w:val="24"/>
          <w:szCs w:val="24"/>
        </w:rPr>
        <w:t>j</w:t>
      </w:r>
      <w:r w:rsidR="009D400A">
        <w:rPr>
          <w:sz w:val="24"/>
          <w:szCs w:val="24"/>
        </w:rPr>
        <w:t>owała 15 działań na terenie S</w:t>
      </w:r>
      <w:r>
        <w:rPr>
          <w:sz w:val="24"/>
          <w:szCs w:val="24"/>
        </w:rPr>
        <w:t xml:space="preserve">talowej Woli m. in była współorganizatorem </w:t>
      </w:r>
      <w:r w:rsidR="00A218EB">
        <w:rPr>
          <w:sz w:val="24"/>
          <w:szCs w:val="24"/>
        </w:rPr>
        <w:t>Dni Seniora. Ponadto składa Prezydentowi Miasta propozycje</w:t>
      </w:r>
      <w:r>
        <w:rPr>
          <w:sz w:val="24"/>
          <w:szCs w:val="24"/>
        </w:rPr>
        <w:t xml:space="preserve"> inicjatyw na rzecz seniorów , które wymagają zmian</w:t>
      </w:r>
      <w:r w:rsidR="009D400A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budżecie gminy.</w:t>
      </w:r>
    </w:p>
    <w:p w:rsidR="00F1331F" w:rsidRDefault="00F1331F" w:rsidP="008001E8">
      <w:pPr>
        <w:spacing w:line="256" w:lineRule="auto"/>
        <w:rPr>
          <w:rFonts w:eastAsia="Times New Roman" w:cstheme="minorHAnsi"/>
          <w:b/>
          <w:lang w:eastAsia="pl-PL"/>
        </w:rPr>
      </w:pPr>
    </w:p>
    <w:p w:rsidR="00143B1A" w:rsidRDefault="00D56489" w:rsidP="008001E8">
      <w:pPr>
        <w:spacing w:line="256" w:lineRule="auto"/>
        <w:rPr>
          <w:rFonts w:eastAsia="Times New Roman" w:cstheme="minorHAnsi"/>
          <w:b/>
          <w:lang w:eastAsia="pl-PL"/>
        </w:rPr>
      </w:pPr>
      <w:r w:rsidRPr="00EC38F9">
        <w:rPr>
          <w:rFonts w:eastAsiaTheme="majorEastAsia" w:cstheme="minorHAnsi"/>
          <w:b/>
          <w:bCs/>
          <w:color w:val="000000" w:themeColor="text1"/>
          <w:sz w:val="24"/>
          <w:szCs w:val="24"/>
        </w:rPr>
        <w:t>Obszar I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>V</w:t>
      </w:r>
      <w:r w:rsidRPr="00EC38F9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– </w:t>
      </w:r>
      <w:r w:rsidR="008001E8" w:rsidRPr="008001E8">
        <w:rPr>
          <w:rFonts w:eastAsia="Times New Roman" w:cstheme="minorHAnsi"/>
          <w:b/>
          <w:lang w:eastAsia="pl-PL"/>
        </w:rPr>
        <w:t>Wizerunek Osób Starszych</w:t>
      </w:r>
    </w:p>
    <w:p w:rsidR="00CC53FE" w:rsidRPr="00F1331F" w:rsidRDefault="00CC53FE" w:rsidP="008001E8">
      <w:pPr>
        <w:spacing w:line="256" w:lineRule="auto"/>
        <w:rPr>
          <w:rFonts w:eastAsia="Times New Roman" w:cstheme="minorHAnsi"/>
          <w:b/>
          <w:lang w:eastAsia="pl-PL"/>
        </w:rPr>
      </w:pPr>
    </w:p>
    <w:tbl>
      <w:tblPr>
        <w:tblpPr w:leftFromText="142" w:rightFromText="142" w:bottomFromText="198" w:vertAnchor="text" w:tblpXSpec="center" w:tblpY="1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3685"/>
        <w:gridCol w:w="2268"/>
        <w:gridCol w:w="2410"/>
      </w:tblGrid>
      <w:tr w:rsidR="008001E8" w:rsidRPr="008001E8" w:rsidTr="00CC53FE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BF62E3" w:rsidRDefault="008001E8" w:rsidP="00CC53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62E3">
              <w:rPr>
                <w:rFonts w:cstheme="minorHAnsi"/>
                <w:i/>
                <w:sz w:val="20"/>
                <w:szCs w:val="20"/>
              </w:rPr>
              <w:t>Numer i nazwa zakresu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BF62E3" w:rsidRDefault="008001E8" w:rsidP="00CC53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62E3">
              <w:rPr>
                <w:rFonts w:cstheme="minorHAnsi"/>
                <w:i/>
                <w:sz w:val="20"/>
                <w:szCs w:val="20"/>
              </w:rPr>
              <w:t>Nazwa działania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BF62E3" w:rsidRDefault="008001E8" w:rsidP="00CC53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62E3">
              <w:rPr>
                <w:rFonts w:cstheme="minorHAnsi"/>
                <w:i/>
                <w:sz w:val="20"/>
                <w:szCs w:val="20"/>
              </w:rPr>
              <w:t>Nazwa wskaźnika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BF62E3" w:rsidRDefault="008001E8" w:rsidP="00CC53F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BF62E3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Realizator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001E8" w:rsidRPr="00BF62E3" w:rsidRDefault="008001E8" w:rsidP="00CC53F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BF62E3">
              <w:rPr>
                <w:rFonts w:cstheme="minorHAnsi"/>
                <w:i/>
                <w:sz w:val="20"/>
                <w:szCs w:val="20"/>
              </w:rPr>
              <w:t>Stopień osiągnięcia wskaźnika w okresie objętym sprawozdaniem -  rok 2017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BF62E3" w:rsidRDefault="00BF62E3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1.  Wzmocnienie pozytywnego wizerunku stalowowolskich s</w:t>
            </w:r>
            <w:r w:rsidR="008001E8" w:rsidRPr="00BF62E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eniorów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</w:t>
            </w:r>
          </w:p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BF62E3" w:rsidRDefault="00BF62E3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  <w:r w:rsidR="008001E8" w:rsidRPr="00BF62E3">
              <w:rPr>
                <w:rFonts w:eastAsia="Times New Roman" w:cstheme="minorHAnsi"/>
                <w:sz w:val="20"/>
                <w:szCs w:val="20"/>
                <w:lang w:eastAsia="pl-PL"/>
              </w:rPr>
              <w:t>Podejmowanie działań mających na celu podnoszenie poziomu wiedzy wśród młodszego pokolenia na temat starości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2E3">
              <w:rPr>
                <w:rFonts w:eastAsia="Times New Roman" w:cstheme="minorHAnsi"/>
                <w:sz w:val="20"/>
                <w:szCs w:val="20"/>
                <w:lang w:eastAsia="pl-PL"/>
              </w:rPr>
              <w:t>1.Liczba działań skier</w:t>
            </w:r>
            <w:r w:rsidR="00BF62E3">
              <w:rPr>
                <w:rFonts w:eastAsia="Times New Roman" w:cstheme="minorHAnsi"/>
                <w:sz w:val="20"/>
                <w:szCs w:val="20"/>
                <w:lang w:eastAsia="pl-PL"/>
              </w:rPr>
              <w:t>owanych</w:t>
            </w:r>
            <w:r w:rsidR="00BF62E3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do młodszego pokolenia.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525CC2" w:rsidRDefault="00BF62E3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Gmina/</w:t>
            </w:r>
            <w:r w:rsidR="008001E8"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placówki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BF62E3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28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BF62E3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BF62E3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DD S</w:t>
            </w:r>
            <w:r w:rsidR="008001E8"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enior + - 8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ŚDS,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MDK,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SDK,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MOSIR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Kluby Seniora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Parafie i związki wyznaniowe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2332">
              <w:rPr>
                <w:rFonts w:cstheme="minorHAnsi"/>
                <w:b/>
                <w:sz w:val="20"/>
                <w:szCs w:val="20"/>
              </w:rPr>
              <w:t>Parafia pw. Św. Floriana -   2</w:t>
            </w:r>
          </w:p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Parafia Trójcy Przenajświętszej – 1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525CC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Stowarzyszenie Uniwersyteckie Srebrne Lata – 3 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2.</w:t>
            </w:r>
            <w:r w:rsidR="008001E8" w:rsidRPr="00BF62E3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Propagowanie przeciwdziałania stygmatyzacji osób starszych.</w:t>
            </w:r>
          </w:p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BF62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1.Liczba inicjatyw zrealizowanych przeciw </w:t>
            </w:r>
            <w:r w:rsidR="00CF2332"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stygmatyzacji.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525CC2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CF2332" w:rsidP="00CC53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DD „</w:t>
            </w:r>
            <w:r w:rsidR="008001E8" w:rsidRPr="00CF2332">
              <w:rPr>
                <w:rFonts w:cstheme="minorHAnsi"/>
                <w:b/>
                <w:sz w:val="20"/>
                <w:szCs w:val="20"/>
              </w:rPr>
              <w:t>Senior +</w:t>
            </w:r>
            <w:r>
              <w:rPr>
                <w:rFonts w:cstheme="minorHAnsi"/>
                <w:b/>
                <w:sz w:val="20"/>
                <w:szCs w:val="20"/>
              </w:rPr>
              <w:t>”</w:t>
            </w:r>
            <w:r w:rsidR="008001E8" w:rsidRPr="00CF2332">
              <w:rPr>
                <w:rFonts w:cstheme="minorHAnsi"/>
                <w:b/>
                <w:sz w:val="20"/>
                <w:szCs w:val="20"/>
              </w:rPr>
              <w:t xml:space="preserve">  - 8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ŚDS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2332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MDK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233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SDK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233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Kluby Seniora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233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Parafie i związki wyznaniowe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2332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Stowarzyszenie </w:t>
            </w:r>
            <w:r w:rsid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Uniwersyteckie Srebrne Lata - 1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  <w:r w:rsidR="008001E8" w:rsidRPr="00BF62E3">
              <w:rPr>
                <w:rFonts w:eastAsia="Times New Roman" w:cstheme="minorHAnsi"/>
                <w:sz w:val="20"/>
                <w:szCs w:val="20"/>
                <w:lang w:eastAsia="pl-PL"/>
              </w:rPr>
              <w:t>Budowa</w:t>
            </w:r>
            <w:r w:rsidR="00525C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nie więzi międzypokoleniowych.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525CC2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BF62E3">
              <w:rPr>
                <w:rFonts w:eastAsia="Times New Roman" w:cstheme="minorHAnsi"/>
                <w:sz w:val="20"/>
                <w:szCs w:val="20"/>
                <w:lang w:eastAsia="pl-PL"/>
              </w:rPr>
              <w:t>1. Liczba inicjatyw mających na celu budowanie więzi międzypokoleniowych.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525CC2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Gmina/</w:t>
            </w:r>
            <w:r w:rsidR="008001E8"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palcówki oświatowe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42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MOPS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CF2332">
              <w:rPr>
                <w:rFonts w:cstheme="minorHAnsi"/>
                <w:b/>
                <w:sz w:val="20"/>
                <w:szCs w:val="20"/>
              </w:rPr>
              <w:t>MOPS – 3 (wesoła gromadka)</w:t>
            </w:r>
          </w:p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cstheme="minorHAnsi"/>
                <w:b/>
                <w:sz w:val="20"/>
                <w:szCs w:val="20"/>
              </w:rPr>
              <w:t>DD Senior + - 9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525CC2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25CC2">
              <w:rPr>
                <w:rFonts w:eastAsia="Times New Roman" w:cstheme="minorHAnsi"/>
                <w:sz w:val="20"/>
                <w:szCs w:val="20"/>
                <w:lang w:eastAsia="pl-PL"/>
              </w:rPr>
              <w:t>ŚDS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CF2332" w:rsidP="00CC53F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ŚDS Nr 1 – 21 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pl-PL"/>
              </w:rPr>
              <w:t>DPS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MDK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SDK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62E3">
              <w:rPr>
                <w:rFonts w:eastAsia="Times New Roman" w:cstheme="minorHAnsi"/>
                <w:sz w:val="20"/>
                <w:szCs w:val="20"/>
                <w:lang w:eastAsia="pl-PL"/>
              </w:rPr>
              <w:t>Kluby Seniora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Parafie i związki wyznaniowe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cstheme="minorHAnsi"/>
                <w:b/>
                <w:sz w:val="20"/>
                <w:szCs w:val="20"/>
              </w:rPr>
              <w:t>Parafia pw. Św. Floriana -   3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NGO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Stowarzyszenie Uniwersyteckie Srebrne Lata – 3</w:t>
            </w:r>
          </w:p>
        </w:tc>
      </w:tr>
      <w:tr w:rsidR="008001E8" w:rsidRPr="008001E8" w:rsidTr="00CC53FE">
        <w:trPr>
          <w:trHeight w:val="397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BF62E3" w:rsidRDefault="008001E8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4. </w:t>
            </w:r>
            <w:r w:rsidR="008001E8" w:rsidRPr="00BF62E3">
              <w:rPr>
                <w:rFonts w:eastAsia="Times New Roman" w:cstheme="minorHAnsi"/>
                <w:sz w:val="20"/>
                <w:szCs w:val="20"/>
                <w:lang w:eastAsia="pl-PL"/>
              </w:rPr>
              <w:t>Utworzenie platformy strony internetowej dotyczącej problematyki osób starszych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 L</w:t>
            </w:r>
            <w:r w:rsidR="008001E8" w:rsidRPr="00BF62E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iczba dokonanych aktualizacji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8001E8" w:rsidRPr="00BF62E3">
              <w:rPr>
                <w:rFonts w:eastAsia="Times New Roman" w:cstheme="minorHAnsi"/>
                <w:sz w:val="20"/>
                <w:szCs w:val="20"/>
                <w:lang w:eastAsia="pl-PL"/>
              </w:rPr>
              <w:t>na platformie strony internetowej dotyczącej problematyki osób starszych.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01E8" w:rsidRPr="00BF62E3" w:rsidRDefault="00CF2332" w:rsidP="00CC53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Miejska Rada Seniorów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01E8" w:rsidRPr="00CF2332" w:rsidRDefault="008001E8" w:rsidP="00CC53FE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F233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0</w:t>
            </w:r>
          </w:p>
        </w:tc>
      </w:tr>
    </w:tbl>
    <w:p w:rsidR="00CA7479" w:rsidRPr="007F6602" w:rsidRDefault="009D400A" w:rsidP="00CA7479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okresie sprawozdawczym placówki o</w:t>
      </w:r>
      <w:r w:rsidR="00CA7479" w:rsidRPr="007F6602">
        <w:rPr>
          <w:sz w:val="24"/>
          <w:szCs w:val="24"/>
        </w:rPr>
        <w:t>światowe tj. szkoły zorganizowały 28 inicjatyw w zakresie podnoszenia poziomu wiedzy wśród młodszego pokolenia na temat starości</w:t>
      </w:r>
      <w:r>
        <w:rPr>
          <w:sz w:val="24"/>
          <w:szCs w:val="24"/>
        </w:rPr>
        <w:t>,</w:t>
      </w:r>
      <w:r w:rsidR="00CA7479" w:rsidRPr="007F6602">
        <w:rPr>
          <w:sz w:val="24"/>
          <w:szCs w:val="24"/>
        </w:rPr>
        <w:t xml:space="preserve"> natomiast Dzienny Dom </w:t>
      </w:r>
      <w:r>
        <w:rPr>
          <w:sz w:val="24"/>
          <w:szCs w:val="24"/>
        </w:rPr>
        <w:t>„</w:t>
      </w:r>
      <w:r w:rsidR="00CA7479" w:rsidRPr="007F6602">
        <w:rPr>
          <w:sz w:val="24"/>
          <w:szCs w:val="24"/>
        </w:rPr>
        <w:t>Senior +</w:t>
      </w:r>
      <w:r>
        <w:rPr>
          <w:sz w:val="24"/>
          <w:szCs w:val="24"/>
        </w:rPr>
        <w:t>”</w:t>
      </w:r>
      <w:r w:rsidR="00CA7479" w:rsidRPr="007F6602">
        <w:rPr>
          <w:sz w:val="24"/>
          <w:szCs w:val="24"/>
        </w:rPr>
        <w:t xml:space="preserve"> zorganizował 8 inicjatyw. Uzupełnieniem tych działań były zorganizowane inicjatywy przez parafie, domy kultury, oraz Stowarzyszenie Uniwersyteckie Srebrne Lata. </w:t>
      </w:r>
      <w:r w:rsidR="008A475E" w:rsidRPr="007F6602">
        <w:rPr>
          <w:sz w:val="24"/>
          <w:szCs w:val="24"/>
        </w:rPr>
        <w:t>Dodatkowo</w:t>
      </w:r>
      <w:r>
        <w:rPr>
          <w:sz w:val="24"/>
          <w:szCs w:val="24"/>
        </w:rPr>
        <w:t xml:space="preserve"> powyższe </w:t>
      </w:r>
      <w:r w:rsidR="008A475E" w:rsidRPr="007F6602">
        <w:rPr>
          <w:sz w:val="24"/>
          <w:szCs w:val="24"/>
        </w:rPr>
        <w:t>instytucje</w:t>
      </w:r>
      <w:r w:rsidR="00CA7479" w:rsidRPr="007F6602">
        <w:rPr>
          <w:sz w:val="24"/>
          <w:szCs w:val="24"/>
        </w:rPr>
        <w:t xml:space="preserve"> oraz </w:t>
      </w:r>
      <w:r w:rsidR="008A475E" w:rsidRPr="007F6602">
        <w:rPr>
          <w:sz w:val="24"/>
          <w:szCs w:val="24"/>
        </w:rPr>
        <w:t>organizacje</w:t>
      </w:r>
      <w:r>
        <w:rPr>
          <w:sz w:val="24"/>
          <w:szCs w:val="24"/>
        </w:rPr>
        <w:t xml:space="preserve"> pozarządowe</w:t>
      </w:r>
      <w:r w:rsidR="00D56489">
        <w:rPr>
          <w:sz w:val="24"/>
          <w:szCs w:val="24"/>
        </w:rPr>
        <w:t xml:space="preserve"> </w:t>
      </w:r>
      <w:r w:rsidR="008A475E" w:rsidRPr="007F6602">
        <w:rPr>
          <w:sz w:val="24"/>
          <w:szCs w:val="24"/>
        </w:rPr>
        <w:t xml:space="preserve">organizowały </w:t>
      </w:r>
      <w:r w:rsidR="00CA7479" w:rsidRPr="007F6602">
        <w:rPr>
          <w:sz w:val="24"/>
          <w:szCs w:val="24"/>
        </w:rPr>
        <w:t>spotkania dotyczące</w:t>
      </w:r>
      <w:r w:rsidR="00CB1480" w:rsidRPr="007F6602">
        <w:rPr>
          <w:sz w:val="24"/>
          <w:szCs w:val="24"/>
        </w:rPr>
        <w:t xml:space="preserve"> przeciw</w:t>
      </w:r>
      <w:r>
        <w:rPr>
          <w:sz w:val="24"/>
          <w:szCs w:val="24"/>
        </w:rPr>
        <w:t>działania</w:t>
      </w:r>
      <w:r w:rsidR="00CB1480" w:rsidRPr="007F6602">
        <w:rPr>
          <w:sz w:val="24"/>
          <w:szCs w:val="24"/>
        </w:rPr>
        <w:t xml:space="preserve"> stygmatyzacji osób starszych i budowania więzi międzypokoleniowych. Przykładowe inicjatywy to:</w:t>
      </w:r>
    </w:p>
    <w:p w:rsidR="008A475E" w:rsidRPr="007F6602" w:rsidRDefault="008001E8" w:rsidP="008A475E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r w:rsidRPr="007F6602">
        <w:rPr>
          <w:sz w:val="24"/>
          <w:szCs w:val="24"/>
        </w:rPr>
        <w:t>Stowarzyszenie Uniwersyteckie Srebrne Lata w zakresie podnoszenia poziomu wiedzy wśród młodego pokolenia na temat starości</w:t>
      </w:r>
      <w:r w:rsidR="009D400A">
        <w:rPr>
          <w:sz w:val="24"/>
          <w:szCs w:val="24"/>
        </w:rPr>
        <w:t>,</w:t>
      </w:r>
      <w:r w:rsidRPr="007F6602">
        <w:rPr>
          <w:sz w:val="24"/>
          <w:szCs w:val="24"/>
        </w:rPr>
        <w:t xml:space="preserve"> zorganizowały spotkania ze studentami Katolickiego Uniwersytetu Katolickiego </w:t>
      </w:r>
      <w:r w:rsidR="008A475E" w:rsidRPr="007F6602">
        <w:rPr>
          <w:sz w:val="24"/>
          <w:szCs w:val="24"/>
        </w:rPr>
        <w:t xml:space="preserve">w Stalowej Woli oraz Juwenalia, </w:t>
      </w:r>
      <w:r w:rsidR="007F6602">
        <w:rPr>
          <w:sz w:val="24"/>
          <w:szCs w:val="24"/>
        </w:rPr>
        <w:t>„Taniec w kręgu” z młodzieżą</w:t>
      </w:r>
      <w:r w:rsidR="007F6602">
        <w:rPr>
          <w:sz w:val="24"/>
          <w:szCs w:val="24"/>
        </w:rPr>
        <w:br/>
      </w:r>
      <w:r w:rsidRPr="007F6602">
        <w:rPr>
          <w:sz w:val="24"/>
          <w:szCs w:val="24"/>
        </w:rPr>
        <w:t>w trakcie obchodów Dni Seniora i udział w festiwalu</w:t>
      </w:r>
      <w:r w:rsidR="009D400A">
        <w:rPr>
          <w:sz w:val="24"/>
          <w:szCs w:val="24"/>
        </w:rPr>
        <w:t xml:space="preserve"> Nauki organizowany przez </w:t>
      </w:r>
      <w:r w:rsidR="008A475E" w:rsidRPr="007F6602">
        <w:rPr>
          <w:sz w:val="24"/>
          <w:szCs w:val="24"/>
        </w:rPr>
        <w:t>KUL</w:t>
      </w:r>
      <w:r w:rsidR="009D400A">
        <w:rPr>
          <w:sz w:val="24"/>
          <w:szCs w:val="24"/>
        </w:rPr>
        <w:t xml:space="preserve"> w Stalowej Woli</w:t>
      </w:r>
      <w:r w:rsidR="008A475E" w:rsidRPr="007F6602">
        <w:rPr>
          <w:sz w:val="24"/>
          <w:szCs w:val="24"/>
        </w:rPr>
        <w:t xml:space="preserve">; </w:t>
      </w:r>
    </w:p>
    <w:p w:rsidR="008001E8" w:rsidRPr="00CC53FE" w:rsidRDefault="008001E8" w:rsidP="008A475E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sz w:val="24"/>
          <w:szCs w:val="24"/>
        </w:rPr>
      </w:pPr>
      <w:proofErr w:type="spellStart"/>
      <w:r w:rsidRPr="00CC53FE">
        <w:rPr>
          <w:sz w:val="24"/>
          <w:szCs w:val="24"/>
        </w:rPr>
        <w:t>Medyczno</w:t>
      </w:r>
      <w:proofErr w:type="spellEnd"/>
      <w:r w:rsidRPr="00CC53FE">
        <w:rPr>
          <w:sz w:val="24"/>
          <w:szCs w:val="24"/>
        </w:rPr>
        <w:t xml:space="preserve"> – Społeczne Centrum Kształcenia</w:t>
      </w:r>
      <w:r w:rsidR="0056051B">
        <w:rPr>
          <w:sz w:val="24"/>
          <w:szCs w:val="24"/>
        </w:rPr>
        <w:t xml:space="preserve"> Zawodowego i </w:t>
      </w:r>
      <w:r w:rsidRPr="00CC53FE">
        <w:rPr>
          <w:sz w:val="24"/>
          <w:szCs w:val="24"/>
        </w:rPr>
        <w:t xml:space="preserve">Ustawicznego zorganizowało udział młodzieży w Dniu Seniora i zakup </w:t>
      </w:r>
      <w:r w:rsidR="00CC53FE">
        <w:rPr>
          <w:sz w:val="24"/>
          <w:szCs w:val="24"/>
        </w:rPr>
        <w:br/>
      </w:r>
      <w:r w:rsidRPr="00CC53FE">
        <w:rPr>
          <w:sz w:val="24"/>
          <w:szCs w:val="24"/>
        </w:rPr>
        <w:t xml:space="preserve">i posadzenie kwiatów w ogrodzie Zakładu </w:t>
      </w:r>
      <w:proofErr w:type="spellStart"/>
      <w:r w:rsidRPr="00CC53FE">
        <w:rPr>
          <w:sz w:val="24"/>
          <w:szCs w:val="24"/>
        </w:rPr>
        <w:t>Pielęgnacyjno</w:t>
      </w:r>
      <w:proofErr w:type="spellEnd"/>
      <w:r w:rsidRPr="00CC53FE">
        <w:rPr>
          <w:sz w:val="24"/>
          <w:szCs w:val="24"/>
        </w:rPr>
        <w:t xml:space="preserve"> – Opiekuńczego w Stalowej Woli.</w:t>
      </w:r>
    </w:p>
    <w:p w:rsidR="008A475E" w:rsidRPr="008001E8" w:rsidRDefault="008A475E" w:rsidP="008A475E">
      <w:pPr>
        <w:pStyle w:val="Akapitzlist"/>
        <w:spacing w:after="0" w:line="360" w:lineRule="auto"/>
        <w:ind w:left="0"/>
        <w:jc w:val="both"/>
      </w:pPr>
    </w:p>
    <w:p w:rsidR="00321EA3" w:rsidRPr="008A475E" w:rsidRDefault="008A475E" w:rsidP="008A475E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Podsumowanie</w:t>
      </w:r>
    </w:p>
    <w:p w:rsidR="008001E8" w:rsidRPr="008A475E" w:rsidRDefault="00CC53FE" w:rsidP="008A475E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Stalowowolscy seniorzy – </w:t>
      </w:r>
      <w:r w:rsidR="008001E8" w:rsidRPr="008A475E">
        <w:rPr>
          <w:sz w:val="24"/>
          <w:szCs w:val="24"/>
        </w:rPr>
        <w:t xml:space="preserve"> zrzeszeni w organizacjach/instytucjach charakteryzują się dużą ak</w:t>
      </w:r>
      <w:r w:rsidR="008A475E">
        <w:rPr>
          <w:sz w:val="24"/>
          <w:szCs w:val="24"/>
        </w:rPr>
        <w:t xml:space="preserve">tywnością </w:t>
      </w:r>
      <w:r>
        <w:rPr>
          <w:sz w:val="24"/>
          <w:szCs w:val="24"/>
        </w:rPr>
        <w:t>społeczną</w:t>
      </w:r>
      <w:r>
        <w:rPr>
          <w:sz w:val="24"/>
          <w:szCs w:val="24"/>
        </w:rPr>
        <w:t xml:space="preserve"> i fizyczną</w:t>
      </w:r>
      <w:r w:rsidR="008A475E">
        <w:rPr>
          <w:sz w:val="24"/>
          <w:szCs w:val="24"/>
        </w:rPr>
        <w:t>.</w:t>
      </w:r>
    </w:p>
    <w:p w:rsidR="008001E8" w:rsidRPr="008A475E" w:rsidRDefault="008001E8" w:rsidP="008A475E">
      <w:pPr>
        <w:spacing w:after="0" w:line="360" w:lineRule="auto"/>
        <w:jc w:val="both"/>
        <w:rPr>
          <w:sz w:val="24"/>
          <w:szCs w:val="24"/>
        </w:rPr>
      </w:pPr>
      <w:r w:rsidRPr="008A475E">
        <w:rPr>
          <w:sz w:val="24"/>
          <w:szCs w:val="24"/>
        </w:rPr>
        <w:t>W związku z niekorzystnymi tendencjami demograficznymi dla gminy Stalowa Wola – zwiększającego się odsetka osób starszych, zwiększającej się świadomości zmian jakie muszą nastąpić w podejściu i problematyce</w:t>
      </w:r>
      <w:r w:rsidR="00525CC2">
        <w:rPr>
          <w:sz w:val="24"/>
          <w:szCs w:val="24"/>
        </w:rPr>
        <w:t xml:space="preserve"> osób starszych, należy kontynuować działania w zakresie:</w:t>
      </w:r>
    </w:p>
    <w:p w:rsidR="00525CC2" w:rsidRPr="00525CC2" w:rsidRDefault="00525CC2" w:rsidP="00525CC2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5CC2">
        <w:rPr>
          <w:sz w:val="24"/>
          <w:szCs w:val="24"/>
        </w:rPr>
        <w:t xml:space="preserve">inicjatyw, </w:t>
      </w:r>
      <w:r w:rsidR="008001E8" w:rsidRPr="00525CC2">
        <w:rPr>
          <w:sz w:val="24"/>
          <w:szCs w:val="24"/>
        </w:rPr>
        <w:t>z zakresu aktyw</w:t>
      </w:r>
      <w:r w:rsidRPr="00525CC2">
        <w:rPr>
          <w:sz w:val="24"/>
          <w:szCs w:val="24"/>
        </w:rPr>
        <w:t>izacji osób starszych,</w:t>
      </w:r>
    </w:p>
    <w:p w:rsidR="00525CC2" w:rsidRDefault="008001E8" w:rsidP="008A47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 w:rsidRPr="00525CC2">
        <w:rPr>
          <w:sz w:val="24"/>
          <w:szCs w:val="24"/>
        </w:rPr>
        <w:t>kampanii, programów, akcji promujących pozytywn</w:t>
      </w:r>
      <w:r w:rsidR="003B6FCC">
        <w:rPr>
          <w:sz w:val="24"/>
          <w:szCs w:val="24"/>
        </w:rPr>
        <w:t>y wizerunek starości, współpracy międzypokoleniowej</w:t>
      </w:r>
      <w:r w:rsidRPr="00525CC2">
        <w:rPr>
          <w:sz w:val="24"/>
          <w:szCs w:val="24"/>
        </w:rPr>
        <w:t>, edukowanie młodego pokolenia o starości i problemach związanych z tym etapem życia, realizowanych przy współpracy samorządu, organizacji pozarządowyc</w:t>
      </w:r>
      <w:r w:rsidR="00525CC2">
        <w:rPr>
          <w:sz w:val="24"/>
          <w:szCs w:val="24"/>
        </w:rPr>
        <w:t>h oraz lokalnych społeczności,</w:t>
      </w:r>
    </w:p>
    <w:p w:rsidR="00CD3339" w:rsidRDefault="003B6FCC" w:rsidP="008A47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promocji zdrowia i profilaktyki</w:t>
      </w:r>
      <w:r w:rsidR="008001E8" w:rsidRPr="00525CC2">
        <w:rPr>
          <w:sz w:val="24"/>
          <w:szCs w:val="24"/>
        </w:rPr>
        <w:t xml:space="preserve"> chorób, w tym rozwijanie oferty edukacyjnej dla osób starszych: prowadzenie zdrowego stylu życia , prowadzenie aktywnego trybu życia, podnoszenie świadomości w zakresie s</w:t>
      </w:r>
      <w:r w:rsidR="00CD3339">
        <w:rPr>
          <w:sz w:val="24"/>
          <w:szCs w:val="24"/>
        </w:rPr>
        <w:t xml:space="preserve">kutków niebezpiecznych </w:t>
      </w:r>
      <w:proofErr w:type="spellStart"/>
      <w:r w:rsidR="00CD3339">
        <w:rPr>
          <w:sz w:val="24"/>
          <w:szCs w:val="24"/>
        </w:rPr>
        <w:t>zachowań</w:t>
      </w:r>
      <w:proofErr w:type="spellEnd"/>
      <w:r w:rsidR="00CD3339">
        <w:rPr>
          <w:sz w:val="24"/>
          <w:szCs w:val="24"/>
        </w:rPr>
        <w:t>,</w:t>
      </w:r>
    </w:p>
    <w:p w:rsidR="00CC53FE" w:rsidRDefault="00CC53FE" w:rsidP="008A47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poszerzenie ofert ochrony zdrowia o zatrudnienie specjalisty z zakresu geriatrii lub utworzenie oddziału geriatrycznego,</w:t>
      </w:r>
    </w:p>
    <w:p w:rsidR="00CD3339" w:rsidRDefault="00CD3339" w:rsidP="008A47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zwiększenia</w:t>
      </w:r>
      <w:r w:rsidR="008001E8" w:rsidRPr="00CD3339">
        <w:rPr>
          <w:sz w:val="24"/>
          <w:szCs w:val="24"/>
        </w:rPr>
        <w:t xml:space="preserve"> uczestnictwa osób starszych w aktywności społecznej, edukacyjnej, kultur</w:t>
      </w:r>
      <w:r>
        <w:rPr>
          <w:sz w:val="24"/>
          <w:szCs w:val="24"/>
        </w:rPr>
        <w:t>alnej i sportowej,</w:t>
      </w:r>
    </w:p>
    <w:p w:rsidR="00CD3339" w:rsidRDefault="00CD3339" w:rsidP="008A47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rozwo</w:t>
      </w:r>
      <w:r w:rsidR="008001E8" w:rsidRPr="00CD3339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="008001E8" w:rsidRPr="00CD3339">
        <w:rPr>
          <w:sz w:val="24"/>
          <w:szCs w:val="24"/>
        </w:rPr>
        <w:t xml:space="preserve"> oraz promowanie wolontariatu osób starszych na rzecz osób st</w:t>
      </w:r>
      <w:r>
        <w:rPr>
          <w:sz w:val="24"/>
          <w:szCs w:val="24"/>
        </w:rPr>
        <w:t>arszych,</w:t>
      </w:r>
    </w:p>
    <w:p w:rsidR="008001E8" w:rsidRDefault="00CD3339" w:rsidP="008A47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współpracy z Rady Seniorów z </w:t>
      </w:r>
      <w:r w:rsidR="008001E8" w:rsidRPr="00CD3339">
        <w:rPr>
          <w:sz w:val="24"/>
          <w:szCs w:val="24"/>
        </w:rPr>
        <w:t>organizacjami sektora pozarządowego, w szczególności z organizacjami senioralnymi zrzeszającymi osoby starsz</w:t>
      </w:r>
      <w:r>
        <w:rPr>
          <w:sz w:val="24"/>
          <w:szCs w:val="24"/>
        </w:rPr>
        <w:t>e lub działającymi na ich rzecz,</w:t>
      </w:r>
    </w:p>
    <w:p w:rsidR="00CD3339" w:rsidRDefault="00CD3339" w:rsidP="008A47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rozwoju usług opiekuńczych i specjalistycznych usług opiekuńczych dla seniorów i ich standaryzacja,</w:t>
      </w:r>
    </w:p>
    <w:p w:rsidR="00CD3339" w:rsidRDefault="00CD3339" w:rsidP="008A475E">
      <w:pPr>
        <w:pStyle w:val="Akapitzlist"/>
        <w:numPr>
          <w:ilvl w:val="0"/>
          <w:numId w:val="1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pomocy socjalnej dla seniorów posiadających niskie uposażenie rentowo-emerytalne.</w:t>
      </w:r>
    </w:p>
    <w:p w:rsidR="00646C5F" w:rsidRDefault="00CD3339" w:rsidP="00646C5F">
      <w:pPr>
        <w:pStyle w:val="NormalnyWeb"/>
        <w:spacing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566ECF">
        <w:rPr>
          <w:rFonts w:asciiTheme="minorHAnsi" w:hAnsiTheme="minorHAnsi" w:cstheme="minorHAnsi"/>
        </w:rPr>
        <w:t>Ważnym elementem rozwoju sieci wsparcia dla seniorów byłoby utworzenie na terenie mi</w:t>
      </w:r>
      <w:r w:rsidR="00566ECF">
        <w:rPr>
          <w:rFonts w:asciiTheme="minorHAnsi" w:hAnsiTheme="minorHAnsi" w:cstheme="minorHAnsi"/>
        </w:rPr>
        <w:t>asta Centrum Aktywności Seniora (CAS)</w:t>
      </w:r>
      <w:r w:rsidR="00566ECF" w:rsidRPr="00566ECF">
        <w:rPr>
          <w:rFonts w:asciiTheme="minorHAnsi" w:hAnsiTheme="minorHAnsi" w:cstheme="minorHAnsi"/>
        </w:rPr>
        <w:t xml:space="preserve">, </w:t>
      </w:r>
      <w:r w:rsidR="00566ECF">
        <w:rPr>
          <w:rFonts w:asciiTheme="minorHAnsi" w:hAnsiTheme="minorHAnsi" w:cstheme="minorHAnsi"/>
        </w:rPr>
        <w:t>którego celem</w:t>
      </w:r>
      <w:r w:rsidRPr="00566ECF">
        <w:rPr>
          <w:rFonts w:asciiTheme="minorHAnsi" w:hAnsiTheme="minorHAnsi" w:cstheme="minorHAnsi"/>
        </w:rPr>
        <w:t xml:space="preserve"> byłoby</w:t>
      </w:r>
      <w:r w:rsidR="00566ECF">
        <w:rPr>
          <w:rFonts w:asciiTheme="minorHAnsi" w:hAnsiTheme="minorHAnsi" w:cstheme="minorHAnsi"/>
        </w:rPr>
        <w:t xml:space="preserve"> integ</w:t>
      </w:r>
      <w:r w:rsidR="005354F1">
        <w:rPr>
          <w:rFonts w:asciiTheme="minorHAnsi" w:hAnsiTheme="minorHAnsi" w:cstheme="minorHAnsi"/>
        </w:rPr>
        <w:t>rowanie środowiska senioralnego</w:t>
      </w:r>
      <w:bookmarkStart w:id="0" w:name="_GoBack"/>
      <w:bookmarkEnd w:id="0"/>
      <w:r w:rsidR="00566ECF">
        <w:rPr>
          <w:rFonts w:asciiTheme="minorHAnsi" w:hAnsiTheme="minorHAnsi" w:cstheme="minorHAnsi"/>
        </w:rPr>
        <w:t xml:space="preserve"> CAS swoim działaniem obejmowałby: koordynację</w:t>
      </w:r>
      <w:r w:rsidR="007F6602">
        <w:rPr>
          <w:rFonts w:asciiTheme="minorHAnsi" w:hAnsiTheme="minorHAnsi" w:cstheme="minorHAnsi"/>
        </w:rPr>
        <w:t xml:space="preserve"> zadań na rzecz seniorów,</w:t>
      </w:r>
      <w:r w:rsidR="007F6602">
        <w:rPr>
          <w:rFonts w:asciiTheme="minorHAnsi" w:hAnsiTheme="minorHAnsi" w:cstheme="minorHAnsi"/>
        </w:rPr>
        <w:br/>
      </w:r>
      <w:r w:rsidR="00566ECF" w:rsidRPr="00566ECF">
        <w:rPr>
          <w:rFonts w:asciiTheme="minorHAnsi" w:hAnsiTheme="minorHAnsi" w:cstheme="minorHAnsi"/>
        </w:rPr>
        <w:t>w tym szeroko rozumianej działalności kulturotwórczej, poznawczej, prozdrowotnej, integracyjnej i rozrywkowej</w:t>
      </w:r>
      <w:r w:rsidR="00566ECF">
        <w:rPr>
          <w:rFonts w:asciiTheme="minorHAnsi" w:hAnsiTheme="minorHAnsi" w:cstheme="minorHAnsi"/>
        </w:rPr>
        <w:t>, inicjatywy edukacyjne, opiekę, współpracę i wsparcie merytoryczne oraz finansowe dla stalowowolskich Klubów Seniora, profilaktykę zdrowego stylu życia, wspieranie organizacji pozarządowych zajmującymi s</w:t>
      </w:r>
      <w:r w:rsidR="00646C5F">
        <w:rPr>
          <w:rFonts w:asciiTheme="minorHAnsi" w:hAnsiTheme="minorHAnsi" w:cstheme="minorHAnsi"/>
        </w:rPr>
        <w:t xml:space="preserve">ię osobami starszymi, </w:t>
      </w:r>
      <w:r w:rsidR="00566ECF">
        <w:rPr>
          <w:rFonts w:asciiTheme="minorHAnsi" w:hAnsiTheme="minorHAnsi" w:cstheme="minorHAnsi"/>
        </w:rPr>
        <w:t xml:space="preserve">działalność informacyjną na rzecz seniorów w różnych formach. </w:t>
      </w:r>
    </w:p>
    <w:p w:rsidR="00566ECF" w:rsidRPr="00566ECF" w:rsidRDefault="00566ECF" w:rsidP="00646C5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566ECF">
        <w:rPr>
          <w:rFonts w:asciiTheme="minorHAnsi" w:hAnsiTheme="minorHAnsi" w:cstheme="minorHAnsi"/>
        </w:rPr>
        <w:t>Działalność Centrum Aktywności Seniora opiera się na zrozumieniu potrzeb osób starszych, elastyczności programu i otwartości na nowatorskie inicjatywy wzmacniające ich aktywność oraz budowaniu wspólnego systemu wsparcia Seniorów bazującego na silnej sieci partnerstwa lokalnego</w:t>
      </w:r>
      <w:r w:rsidR="00646C5F">
        <w:rPr>
          <w:rFonts w:asciiTheme="minorHAnsi" w:hAnsiTheme="minorHAnsi" w:cstheme="minorHAnsi"/>
        </w:rPr>
        <w:t>.</w:t>
      </w:r>
    </w:p>
    <w:p w:rsidR="00321EA3" w:rsidRDefault="00646C5F" w:rsidP="002D786D">
      <w:pPr>
        <w:pStyle w:val="Bezodstpw"/>
        <w:spacing w:after="120" w:line="360" w:lineRule="auto"/>
        <w:ind w:firstLine="360"/>
        <w:jc w:val="both"/>
        <w:rPr>
          <w:rFonts w:cs="Calibri"/>
          <w:color w:val="000000" w:themeColor="text1"/>
          <w:sz w:val="24"/>
          <w:szCs w:val="24"/>
        </w:rPr>
      </w:pPr>
      <w:r w:rsidRPr="00993EBB">
        <w:rPr>
          <w:rFonts w:cs="Calibri"/>
          <w:color w:val="000000" w:themeColor="text1"/>
          <w:sz w:val="24"/>
          <w:szCs w:val="24"/>
        </w:rPr>
        <w:t>Działania podejmowane w ramach Programu finansowane były ze środków budżetu Gminy Stalowa Wola, Powiatu Stalowowolskiego, dotacji oraz ze środków pozabudżetowyc</w:t>
      </w:r>
      <w:r w:rsidR="007F6602">
        <w:rPr>
          <w:rFonts w:cs="Calibri"/>
          <w:color w:val="000000" w:themeColor="text1"/>
          <w:sz w:val="24"/>
          <w:szCs w:val="24"/>
        </w:rPr>
        <w:t>h pozyskanych z innych źródeł.</w:t>
      </w:r>
    </w:p>
    <w:p w:rsidR="002D786D" w:rsidRDefault="002D786D" w:rsidP="002D786D">
      <w:pPr>
        <w:pStyle w:val="Bezodstpw"/>
        <w:spacing w:after="120" w:line="360" w:lineRule="auto"/>
        <w:ind w:firstLine="360"/>
        <w:jc w:val="both"/>
        <w:rPr>
          <w:rFonts w:cs="Calibri"/>
          <w:color w:val="000000" w:themeColor="text1"/>
          <w:sz w:val="24"/>
          <w:szCs w:val="24"/>
        </w:rPr>
      </w:pPr>
    </w:p>
    <w:p w:rsidR="00646C5F" w:rsidRPr="00D56489" w:rsidRDefault="00646C5F" w:rsidP="002D786D">
      <w:pPr>
        <w:pStyle w:val="Bezodstpw"/>
        <w:spacing w:line="276" w:lineRule="auto"/>
        <w:ind w:firstLine="357"/>
        <w:jc w:val="both"/>
        <w:rPr>
          <w:rFonts w:cs="Calibri"/>
          <w:b/>
          <w:color w:val="000000" w:themeColor="text1"/>
          <w:sz w:val="24"/>
          <w:szCs w:val="24"/>
        </w:rPr>
      </w:pPr>
      <w:r w:rsidRPr="00D56489">
        <w:rPr>
          <w:rFonts w:cs="Calibri"/>
          <w:b/>
          <w:color w:val="000000" w:themeColor="text1"/>
          <w:sz w:val="24"/>
          <w:szCs w:val="24"/>
        </w:rPr>
        <w:t>Sporządziły:</w:t>
      </w:r>
    </w:p>
    <w:p w:rsidR="00646C5F" w:rsidRPr="00D56489" w:rsidRDefault="00646C5F" w:rsidP="002D786D">
      <w:pPr>
        <w:pStyle w:val="Bezodstpw"/>
        <w:spacing w:line="276" w:lineRule="auto"/>
        <w:ind w:firstLine="357"/>
        <w:jc w:val="both"/>
        <w:rPr>
          <w:rFonts w:cs="Calibri"/>
          <w:b/>
          <w:color w:val="000000" w:themeColor="text1"/>
          <w:sz w:val="24"/>
          <w:szCs w:val="24"/>
        </w:rPr>
      </w:pPr>
      <w:r w:rsidRPr="00D56489">
        <w:rPr>
          <w:rFonts w:cs="Calibri"/>
          <w:b/>
          <w:color w:val="000000" w:themeColor="text1"/>
          <w:sz w:val="24"/>
          <w:szCs w:val="24"/>
        </w:rPr>
        <w:t>Anna Pyrkosz</w:t>
      </w:r>
    </w:p>
    <w:p w:rsidR="00646C5F" w:rsidRPr="00D56489" w:rsidRDefault="00646C5F" w:rsidP="002D786D">
      <w:pPr>
        <w:pStyle w:val="Bezodstpw"/>
        <w:spacing w:line="276" w:lineRule="auto"/>
        <w:ind w:firstLine="357"/>
        <w:jc w:val="both"/>
        <w:rPr>
          <w:rFonts w:cs="Calibri"/>
          <w:b/>
          <w:color w:val="000000" w:themeColor="text1"/>
          <w:sz w:val="24"/>
          <w:szCs w:val="24"/>
        </w:rPr>
      </w:pPr>
      <w:r w:rsidRPr="00D56489">
        <w:rPr>
          <w:rFonts w:cs="Calibri"/>
          <w:b/>
          <w:color w:val="000000" w:themeColor="text1"/>
          <w:sz w:val="24"/>
          <w:szCs w:val="24"/>
        </w:rPr>
        <w:t>Anna Stec</w:t>
      </w:r>
    </w:p>
    <w:sectPr w:rsidR="00646C5F" w:rsidRPr="00D56489" w:rsidSect="008001E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50" w:rsidRDefault="00233450" w:rsidP="008001E8">
      <w:pPr>
        <w:spacing w:after="0" w:line="240" w:lineRule="auto"/>
      </w:pPr>
      <w:r>
        <w:separator/>
      </w:r>
    </w:p>
  </w:endnote>
  <w:endnote w:type="continuationSeparator" w:id="0">
    <w:p w:rsidR="00233450" w:rsidRDefault="00233450" w:rsidP="0080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143382"/>
      <w:docPartObj>
        <w:docPartGallery w:val="Page Numbers (Bottom of Page)"/>
        <w:docPartUnique/>
      </w:docPartObj>
    </w:sdtPr>
    <w:sdtContent>
      <w:p w:rsidR="00FA13AB" w:rsidRDefault="00FA13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4F1">
          <w:rPr>
            <w:noProof/>
          </w:rPr>
          <w:t>23</w:t>
        </w:r>
        <w:r>
          <w:fldChar w:fldCharType="end"/>
        </w:r>
      </w:p>
    </w:sdtContent>
  </w:sdt>
  <w:p w:rsidR="00FA13AB" w:rsidRDefault="00FA13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50" w:rsidRDefault="00233450" w:rsidP="008001E8">
      <w:pPr>
        <w:spacing w:after="0" w:line="240" w:lineRule="auto"/>
      </w:pPr>
      <w:r>
        <w:separator/>
      </w:r>
    </w:p>
  </w:footnote>
  <w:footnote w:type="continuationSeparator" w:id="0">
    <w:p w:rsidR="00233450" w:rsidRDefault="00233450" w:rsidP="008001E8">
      <w:pPr>
        <w:spacing w:after="0" w:line="240" w:lineRule="auto"/>
      </w:pPr>
      <w:r>
        <w:continuationSeparator/>
      </w:r>
    </w:p>
  </w:footnote>
  <w:footnote w:id="1">
    <w:p w:rsidR="00FA13AB" w:rsidRDefault="00FA13AB" w:rsidP="00C14447">
      <w:pPr>
        <w:pStyle w:val="Tekstprzypisudolnego"/>
      </w:pPr>
      <w:r>
        <w:rPr>
          <w:rStyle w:val="Odwoanieprzypisudolnego"/>
        </w:rPr>
        <w:footnoteRef/>
      </w:r>
      <w:r>
        <w:t xml:space="preserve"> Strategia Rozwiązywania Problemów Społecznych Gminy Stalowa Wola na lata 2016 – 2022   </w:t>
      </w:r>
    </w:p>
  </w:footnote>
  <w:footnote w:id="2">
    <w:p w:rsidR="00FA13AB" w:rsidRDefault="00FA13AB" w:rsidP="00C14447">
      <w:pPr>
        <w:pStyle w:val="Tekstprzypisudolnego"/>
      </w:pPr>
      <w:r>
        <w:rPr>
          <w:rStyle w:val="Odwoanieprzypisudolnego"/>
        </w:rPr>
        <w:footnoteRef/>
      </w:r>
      <w:r>
        <w:t xml:space="preserve"> B. Tobiasz-Adamczyk, M. Brzyska, Wybrane aspekty socjologiczne wieku starszego, „Świat Problemów” 2011 nr 11 s. 5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20A9"/>
    <w:multiLevelType w:val="hybridMultilevel"/>
    <w:tmpl w:val="E4E23AA2"/>
    <w:lvl w:ilvl="0" w:tplc="2ECCC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E79D9"/>
    <w:multiLevelType w:val="hybridMultilevel"/>
    <w:tmpl w:val="B002A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477A"/>
    <w:multiLevelType w:val="multilevel"/>
    <w:tmpl w:val="C9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602855"/>
    <w:multiLevelType w:val="hybridMultilevel"/>
    <w:tmpl w:val="7194AC8C"/>
    <w:lvl w:ilvl="0" w:tplc="2078E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E57EC"/>
    <w:multiLevelType w:val="hybridMultilevel"/>
    <w:tmpl w:val="86529E4A"/>
    <w:lvl w:ilvl="0" w:tplc="F0F8D8F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7FDC"/>
    <w:multiLevelType w:val="hybridMultilevel"/>
    <w:tmpl w:val="93161C3E"/>
    <w:lvl w:ilvl="0" w:tplc="0A908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581AA4"/>
    <w:multiLevelType w:val="hybridMultilevel"/>
    <w:tmpl w:val="8CD69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F0FDD"/>
    <w:multiLevelType w:val="hybridMultilevel"/>
    <w:tmpl w:val="909AFE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2712BDB"/>
    <w:multiLevelType w:val="hybridMultilevel"/>
    <w:tmpl w:val="DAF6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63AA850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0128F"/>
    <w:multiLevelType w:val="hybridMultilevel"/>
    <w:tmpl w:val="C5061084"/>
    <w:lvl w:ilvl="0" w:tplc="A344FE5C">
      <w:start w:val="3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4A57"/>
    <w:multiLevelType w:val="hybridMultilevel"/>
    <w:tmpl w:val="0B38A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30217"/>
    <w:multiLevelType w:val="hybridMultilevel"/>
    <w:tmpl w:val="61F2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43066"/>
    <w:multiLevelType w:val="hybridMultilevel"/>
    <w:tmpl w:val="69182D9E"/>
    <w:lvl w:ilvl="0" w:tplc="CC486A60">
      <w:start w:val="1"/>
      <w:numFmt w:val="decimal"/>
      <w:lvlText w:val="%1."/>
      <w:lvlJc w:val="left"/>
      <w:pPr>
        <w:ind w:left="36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3" w15:restartNumberingAfterBreak="0">
    <w:nsid w:val="59F13B61"/>
    <w:multiLevelType w:val="hybridMultilevel"/>
    <w:tmpl w:val="D576A654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793359CB"/>
    <w:multiLevelType w:val="hybridMultilevel"/>
    <w:tmpl w:val="9CFAB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5E"/>
    <w:rsid w:val="00000609"/>
    <w:rsid w:val="00000F42"/>
    <w:rsid w:val="000E2D91"/>
    <w:rsid w:val="000E536B"/>
    <w:rsid w:val="000F78AB"/>
    <w:rsid w:val="00143B1A"/>
    <w:rsid w:val="0016077B"/>
    <w:rsid w:val="001752AF"/>
    <w:rsid w:val="0019348B"/>
    <w:rsid w:val="001C3F3C"/>
    <w:rsid w:val="001F2C6F"/>
    <w:rsid w:val="00230F7C"/>
    <w:rsid w:val="00233450"/>
    <w:rsid w:val="00285240"/>
    <w:rsid w:val="00297C1A"/>
    <w:rsid w:val="002A0404"/>
    <w:rsid w:val="002A3F9D"/>
    <w:rsid w:val="002D168F"/>
    <w:rsid w:val="002D786D"/>
    <w:rsid w:val="00321EA3"/>
    <w:rsid w:val="003B2AE1"/>
    <w:rsid w:val="003B6FCC"/>
    <w:rsid w:val="00450134"/>
    <w:rsid w:val="00464163"/>
    <w:rsid w:val="004C53F4"/>
    <w:rsid w:val="004D2219"/>
    <w:rsid w:val="004E5FDB"/>
    <w:rsid w:val="00525CC2"/>
    <w:rsid w:val="005354F1"/>
    <w:rsid w:val="00552ACC"/>
    <w:rsid w:val="0056051B"/>
    <w:rsid w:val="00566ECF"/>
    <w:rsid w:val="005E7E9E"/>
    <w:rsid w:val="00611FC9"/>
    <w:rsid w:val="0062606E"/>
    <w:rsid w:val="00646C5F"/>
    <w:rsid w:val="0068651F"/>
    <w:rsid w:val="006A3D9A"/>
    <w:rsid w:val="006B5D7B"/>
    <w:rsid w:val="006B6194"/>
    <w:rsid w:val="0070625E"/>
    <w:rsid w:val="007401A1"/>
    <w:rsid w:val="007B677E"/>
    <w:rsid w:val="007F018D"/>
    <w:rsid w:val="007F6602"/>
    <w:rsid w:val="008001E8"/>
    <w:rsid w:val="0081672C"/>
    <w:rsid w:val="008A475E"/>
    <w:rsid w:val="008D4F48"/>
    <w:rsid w:val="008D750A"/>
    <w:rsid w:val="009A1915"/>
    <w:rsid w:val="009D400A"/>
    <w:rsid w:val="009E2300"/>
    <w:rsid w:val="00A218EB"/>
    <w:rsid w:val="00A56B22"/>
    <w:rsid w:val="00A842F8"/>
    <w:rsid w:val="00AC53D9"/>
    <w:rsid w:val="00AF0384"/>
    <w:rsid w:val="00B503AC"/>
    <w:rsid w:val="00B862F0"/>
    <w:rsid w:val="00B94006"/>
    <w:rsid w:val="00BE6A00"/>
    <w:rsid w:val="00BF62E3"/>
    <w:rsid w:val="00C14447"/>
    <w:rsid w:val="00CA7479"/>
    <w:rsid w:val="00CB1480"/>
    <w:rsid w:val="00CB7925"/>
    <w:rsid w:val="00CC53FE"/>
    <w:rsid w:val="00CD3339"/>
    <w:rsid w:val="00CF2332"/>
    <w:rsid w:val="00CF59DA"/>
    <w:rsid w:val="00D521FF"/>
    <w:rsid w:val="00D56489"/>
    <w:rsid w:val="00D65C9B"/>
    <w:rsid w:val="00D67362"/>
    <w:rsid w:val="00DB7A53"/>
    <w:rsid w:val="00DD66FE"/>
    <w:rsid w:val="00E32AFB"/>
    <w:rsid w:val="00E66437"/>
    <w:rsid w:val="00E9146C"/>
    <w:rsid w:val="00EC38F9"/>
    <w:rsid w:val="00ED39FB"/>
    <w:rsid w:val="00F1331F"/>
    <w:rsid w:val="00F936E0"/>
    <w:rsid w:val="00FA1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D527D-6D9A-429F-9EF5-FCDC9A24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001E8"/>
  </w:style>
  <w:style w:type="paragraph" w:styleId="Nagwek">
    <w:name w:val="header"/>
    <w:basedOn w:val="Normalny"/>
    <w:link w:val="NagwekZnak"/>
    <w:uiPriority w:val="99"/>
    <w:unhideWhenUsed/>
    <w:rsid w:val="0080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1E8"/>
  </w:style>
  <w:style w:type="paragraph" w:styleId="Stopka">
    <w:name w:val="footer"/>
    <w:basedOn w:val="Normalny"/>
    <w:link w:val="StopkaZnak"/>
    <w:uiPriority w:val="99"/>
    <w:unhideWhenUsed/>
    <w:rsid w:val="00800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1E8"/>
  </w:style>
  <w:style w:type="paragraph" w:styleId="Tekstdymka">
    <w:name w:val="Balloon Text"/>
    <w:basedOn w:val="Normalny"/>
    <w:link w:val="TekstdymkaZnak"/>
    <w:uiPriority w:val="99"/>
    <w:semiHidden/>
    <w:unhideWhenUsed/>
    <w:rsid w:val="0080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01E8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01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1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1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1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1E8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8001E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001E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01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01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1E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001E8"/>
    <w:rPr>
      <w:color w:val="808080"/>
    </w:rPr>
  </w:style>
  <w:style w:type="table" w:styleId="Tabela-Siatka">
    <w:name w:val="Table Grid"/>
    <w:basedOn w:val="Standardowy"/>
    <w:uiPriority w:val="59"/>
    <w:rsid w:val="0080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01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6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0B7B-5AC1-461D-8D82-E66952F4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4380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Pyrkosz</dc:creator>
  <cp:keywords/>
  <dc:description/>
  <cp:lastModifiedBy>Anna Pyrkosz</cp:lastModifiedBy>
  <cp:revision>12</cp:revision>
  <cp:lastPrinted>2018-03-08T08:04:00Z</cp:lastPrinted>
  <dcterms:created xsi:type="dcterms:W3CDTF">2018-03-12T06:40:00Z</dcterms:created>
  <dcterms:modified xsi:type="dcterms:W3CDTF">2018-03-12T09:56:00Z</dcterms:modified>
</cp:coreProperties>
</file>