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B" w:rsidRPr="00612ABD" w:rsidRDefault="00340566">
      <w:pPr>
        <w:rPr>
          <w:b/>
          <w:sz w:val="24"/>
          <w:szCs w:val="24"/>
        </w:rPr>
      </w:pPr>
      <w:bookmarkStart w:id="0" w:name="_GoBack"/>
      <w:bookmarkEnd w:id="0"/>
      <w:r w:rsidRPr="00612ABD">
        <w:rPr>
          <w:b/>
          <w:sz w:val="24"/>
          <w:szCs w:val="24"/>
        </w:rPr>
        <w:t>Gminny Progr</w:t>
      </w:r>
      <w:r w:rsidR="00612ABD" w:rsidRPr="00612ABD">
        <w:rPr>
          <w:b/>
          <w:sz w:val="24"/>
          <w:szCs w:val="24"/>
        </w:rPr>
        <w:t>am Przeciwdziałania Przemocy i Ochrony Ofiar Przemocy w R</w:t>
      </w:r>
      <w:r w:rsidRPr="00612ABD">
        <w:rPr>
          <w:b/>
          <w:sz w:val="24"/>
          <w:szCs w:val="24"/>
        </w:rPr>
        <w:t>odzinie</w:t>
      </w:r>
      <w:r w:rsidR="00746D53">
        <w:rPr>
          <w:b/>
          <w:sz w:val="24"/>
          <w:szCs w:val="24"/>
        </w:rPr>
        <w:t xml:space="preserve"> </w:t>
      </w:r>
    </w:p>
    <w:p w:rsidR="00340566" w:rsidRPr="00612ABD" w:rsidRDefault="00340566">
      <w:pPr>
        <w:rPr>
          <w:b/>
          <w:sz w:val="24"/>
          <w:szCs w:val="24"/>
        </w:rPr>
      </w:pPr>
      <w:r w:rsidRPr="00612ABD">
        <w:rPr>
          <w:b/>
          <w:sz w:val="24"/>
          <w:szCs w:val="24"/>
        </w:rPr>
        <w:t>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4C4EBF" w:rsidRPr="00EF622C" w:rsidTr="003001F9">
        <w:tc>
          <w:tcPr>
            <w:tcW w:w="4673" w:type="dxa"/>
          </w:tcPr>
          <w:p w:rsidR="00A269E7" w:rsidRPr="00EF622C" w:rsidRDefault="00A269E7" w:rsidP="00A269E7">
            <w:pPr>
              <w:rPr>
                <w:b/>
                <w:sz w:val="24"/>
                <w:szCs w:val="24"/>
              </w:rPr>
            </w:pPr>
            <w:r w:rsidRPr="00EF622C">
              <w:rPr>
                <w:b/>
                <w:sz w:val="24"/>
                <w:szCs w:val="24"/>
              </w:rPr>
              <w:t>MOCNE STRONY</w:t>
            </w:r>
          </w:p>
          <w:p w:rsidR="00340566" w:rsidRPr="00EF622C" w:rsidRDefault="00A269E7" w:rsidP="00A269E7">
            <w:pPr>
              <w:rPr>
                <w:sz w:val="24"/>
                <w:szCs w:val="24"/>
              </w:rPr>
            </w:pPr>
            <w:r w:rsidRPr="00EF622C">
              <w:rPr>
                <w:sz w:val="24"/>
                <w:szCs w:val="24"/>
              </w:rPr>
              <w:t>(wewnętrzne pozytywne - to specjalne walory odróżniające nas od innych działających  w tym samym sektorze, ich źródłem może być potencjał materialny, osobowy, instytucjonalny)</w:t>
            </w:r>
          </w:p>
        </w:tc>
        <w:tc>
          <w:tcPr>
            <w:tcW w:w="4389" w:type="dxa"/>
          </w:tcPr>
          <w:p w:rsidR="00327BAA" w:rsidRPr="00EF622C" w:rsidRDefault="00327BAA" w:rsidP="00327BAA">
            <w:pPr>
              <w:rPr>
                <w:b/>
                <w:sz w:val="24"/>
                <w:szCs w:val="24"/>
              </w:rPr>
            </w:pPr>
            <w:r w:rsidRPr="00EF622C">
              <w:rPr>
                <w:b/>
                <w:sz w:val="24"/>
                <w:szCs w:val="24"/>
              </w:rPr>
              <w:t>SŁABE STRONY</w:t>
            </w:r>
          </w:p>
          <w:p w:rsidR="00340566" w:rsidRPr="00EF622C" w:rsidRDefault="00327BAA" w:rsidP="00327BAA">
            <w:pPr>
              <w:rPr>
                <w:sz w:val="24"/>
                <w:szCs w:val="24"/>
              </w:rPr>
            </w:pPr>
            <w:r w:rsidRPr="00EF622C">
              <w:rPr>
                <w:sz w:val="24"/>
                <w:szCs w:val="24"/>
              </w:rPr>
              <w:t>(wewnętrzne negatywne -</w:t>
            </w:r>
            <w:r w:rsidRPr="00EF622C">
              <w:rPr>
                <w:sz w:val="24"/>
                <w:szCs w:val="24"/>
              </w:rPr>
              <w:br/>
              <w:t xml:space="preserve"> są konsekwencją ograniczeń, niedostatecznych zasobów i umiejętności)</w:t>
            </w:r>
          </w:p>
        </w:tc>
      </w:tr>
      <w:tr w:rsidR="004C4EBF" w:rsidRPr="00EF622C" w:rsidTr="003001F9">
        <w:tc>
          <w:tcPr>
            <w:tcW w:w="4673" w:type="dxa"/>
          </w:tcPr>
          <w:p w:rsidR="0008374D" w:rsidRPr="003001F9" w:rsidRDefault="00DF3BF7" w:rsidP="003001F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Gotowość do współpracy międzyinstytucjonalnej oraz wykorzystywanie dotychczasowych doświadczeń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Dobrze przygotowana, doskonaląca się grupa specjalistów - przedstawicieli różnych instytucji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Dobrze rozwinięta sieć instytucji działających w zakresie przeciwdziałania przemocy</w:t>
            </w:r>
            <w:r w:rsidR="006B1CD4" w:rsidRPr="003001F9">
              <w:rPr>
                <w:color w:val="000000" w:themeColor="text1"/>
                <w:sz w:val="24"/>
                <w:szCs w:val="24"/>
              </w:rPr>
              <w:br/>
            </w:r>
            <w:r w:rsidRPr="003001F9">
              <w:rPr>
                <w:color w:val="000000" w:themeColor="text1"/>
                <w:sz w:val="24"/>
                <w:szCs w:val="24"/>
              </w:rPr>
              <w:t xml:space="preserve"> w rodzinie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414EF2" w:rsidRDefault="00DF3BF7" w:rsidP="003001F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Stosowanie procedury „Niebieska Karta”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</w:p>
          <w:p w:rsidR="00DF3BF7" w:rsidRPr="00414EF2" w:rsidRDefault="004C4EBF" w:rsidP="003001F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Realizowanie programów/projektów </w:t>
            </w:r>
            <w:r w:rsidR="00DF3BF7"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na rzecz przeciwdziałania przemocy w rodzinie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  <w:r w:rsidR="00DF3BF7"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</w:p>
          <w:p w:rsidR="00DF3BF7" w:rsidRPr="003001F9" w:rsidRDefault="00DF3BF7" w:rsidP="003001F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Istnienie dotychczasowych rozwiązań i miejsc oferujących pomoc ofiarom przemocy, a także sprawcom w tym m.in. przyjazne pokoje przesłuchań, gabinety pomocy terapeutycznej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Powołany Uchwałą Zespół Interdyscyplinarny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Wypracowana współpraca z lokalnymi mediami</w:t>
            </w:r>
            <w:r w:rsidR="003001F9">
              <w:rPr>
                <w:color w:val="000000" w:themeColor="text1"/>
                <w:sz w:val="24"/>
                <w:szCs w:val="24"/>
              </w:rPr>
              <w:t>.</w:t>
            </w:r>
            <w:r w:rsidRPr="003001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F3BF7" w:rsidRPr="00414EF2" w:rsidRDefault="00DF3BF7" w:rsidP="003001F9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DF3BF7" w:rsidRPr="00414EF2" w:rsidRDefault="00DF3BF7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DF3BF7" w:rsidRPr="00414EF2" w:rsidRDefault="00DF3BF7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DF3BF7" w:rsidRPr="00414EF2" w:rsidRDefault="00DF3BF7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340566" w:rsidRPr="00414EF2" w:rsidRDefault="00340566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 w:rsidP="003001F9">
            <w:pPr>
              <w:rPr>
                <w:color w:val="000000" w:themeColor="text1"/>
                <w:sz w:val="24"/>
                <w:szCs w:val="24"/>
              </w:rPr>
            </w:pPr>
          </w:p>
          <w:p w:rsidR="00612ABD" w:rsidRPr="00414EF2" w:rsidRDefault="00612A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DF3BF7" w:rsidRPr="00414EF2" w:rsidRDefault="00DF3BF7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lastRenderedPageBreak/>
              <w:t xml:space="preserve">Zjawisko przemocy jest silnie utrwalone w obyczajowości przez istniejące mity i stereotypy </w:t>
            </w:r>
            <w:r w:rsidR="003001F9">
              <w:rPr>
                <w:color w:val="000000" w:themeColor="text1"/>
                <w:sz w:val="24"/>
                <w:szCs w:val="24"/>
              </w:rPr>
              <w:t>–</w:t>
            </w:r>
            <w:r w:rsidRPr="00414EF2">
              <w:rPr>
                <w:color w:val="000000" w:themeColor="text1"/>
                <w:sz w:val="24"/>
                <w:szCs w:val="24"/>
              </w:rPr>
              <w:t xml:space="preserve"> zagrożenia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414EF2" w:rsidRDefault="00DF3BF7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Niewystarczający przepływ informacji pomiędzy poszczególnymi instytucjami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414EF2" w:rsidRDefault="00DF3BF7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Niewystarczające środki finansowe na specjalistyczne szkolenia dla poszczególnych  grup zawodowych w zakresie diagnozowania zjawiska przemocy, postępowania z ofiarą i sprawcą przemocy w rodzinie oraz szkoleń interdyscyplinarnych, superwizje dla kadr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414EF2" w:rsidRDefault="00DF3BF7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Brak aktualnej diagnozy zjawiska przemocy w rodzinie, brak wskaźników efektywności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  <w:r w:rsidRPr="00414E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F3BF7" w:rsidRPr="00414EF2" w:rsidRDefault="00DF3BF7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Brak środków finansowych na kontynuowanie prowadzenia  programów korekcyjno-edukacyjnych wobec osób stosujących przemoc w rodzinie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  <w:r w:rsidRPr="00414E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F3BF7" w:rsidRPr="00414EF2" w:rsidRDefault="00DF3BF7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Słabe przygotowanie i wiedza</w:t>
            </w:r>
            <w:r w:rsidRPr="00414EF2">
              <w:rPr>
                <w:color w:val="000000" w:themeColor="text1"/>
                <w:sz w:val="24"/>
                <w:szCs w:val="24"/>
              </w:rPr>
              <w:br/>
              <w:t xml:space="preserve"> z zakresu funkcjonowania psycho-społecznego ofiar przemocy, niskie kompetencje u części kadr instytucji pracujących w tym obszarze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414EF2" w:rsidRDefault="00DF3BF7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Wtórna wiktymizacja ofiar przemocy spowodowana działaniami służb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414EF2" w:rsidRDefault="00DF3BF7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 xml:space="preserve">Trudności w odseparowywaniu </w:t>
            </w:r>
            <w:r w:rsidRPr="00414EF2">
              <w:rPr>
                <w:color w:val="000000" w:themeColor="text1"/>
                <w:sz w:val="24"/>
                <w:szCs w:val="24"/>
              </w:rPr>
              <w:lastRenderedPageBreak/>
              <w:t>sprawców przemocy od ofiar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414EF2" w:rsidRDefault="00DF3BF7" w:rsidP="003001F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Niedostateczna wiedza przedstawicieli instytucji realizujących zadania z zakresu przeciwdziałania przemocy w rodzinie o wzajemnyc</w:t>
            </w:r>
            <w:r w:rsidR="00414EF2"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h kompetencjach i zapleczu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</w:p>
          <w:p w:rsidR="00DF3BF7" w:rsidRPr="00414EF2" w:rsidRDefault="00DF3BF7" w:rsidP="003001F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Niewystarczająca współpraca samorządu lokalnego, parafii oraz związków wyznaniowych w zakresie przeciwdziałania przemocy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</w:p>
          <w:p w:rsidR="00DF3BF7" w:rsidRPr="003001F9" w:rsidRDefault="00DF3BF7" w:rsidP="00345C2E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Brak ogólnodostępnej, spójnej i aktualnej bazy da</w:t>
            </w:r>
            <w:r w:rsidR="003001F9" w:rsidRP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nych dla instytucji pomocowych </w:t>
            </w:r>
            <w:r w:rsidRP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płaszczyzny wymiany informacji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</w:p>
          <w:p w:rsidR="00DF3BF7" w:rsidRPr="00414EF2" w:rsidRDefault="00DF3BF7" w:rsidP="003001F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Brak środków finansowych na kontynuację działań psychologiczno  - terapeutycznych dla osób uwikłanych  w przemoc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</w:p>
          <w:p w:rsidR="00DF3BF7" w:rsidRPr="00414EF2" w:rsidRDefault="00DF3BF7" w:rsidP="003001F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Niewystarczająca współpraca służb w zakresie monitorowania zachowań osób uprzednio skazanych za stosowanie przemocy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</w:p>
          <w:p w:rsidR="001D28C9" w:rsidRPr="00414EF2" w:rsidRDefault="001D28C9" w:rsidP="003001F9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Brak miejsc/lokali/mieszkań chronionych dla osób uwikłanych w pr</w:t>
            </w:r>
            <w:r w:rsidR="00EF622C"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zemoc na terenie Stalowej Woli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  <w:r w:rsidR="00EF622C" w:rsidRPr="00414EF2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</w:t>
            </w:r>
          </w:p>
          <w:p w:rsidR="009545E6" w:rsidRPr="00414EF2" w:rsidRDefault="00EF622C" w:rsidP="003001F9">
            <w:pPr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Niewystarczająca wiedza wśród mieszkańców Stalowej Woli odnośnie miejsc</w:t>
            </w:r>
            <w:r w:rsidR="00414EF2" w:rsidRPr="00414EF2">
              <w:rPr>
                <w:color w:val="000000" w:themeColor="text1"/>
                <w:sz w:val="24"/>
                <w:szCs w:val="24"/>
              </w:rPr>
              <w:t xml:space="preserve"> w których świadczona jest</w:t>
            </w:r>
            <w:r w:rsidRPr="00414EF2">
              <w:rPr>
                <w:color w:val="000000" w:themeColor="text1"/>
                <w:sz w:val="24"/>
                <w:szCs w:val="24"/>
              </w:rPr>
              <w:t xml:space="preserve"> świadczących pomoc</w:t>
            </w:r>
            <w:r w:rsidR="003001F9">
              <w:rPr>
                <w:color w:val="000000" w:themeColor="text1"/>
                <w:sz w:val="24"/>
                <w:szCs w:val="24"/>
              </w:rPr>
              <w:t>.</w:t>
            </w:r>
            <w:r w:rsidRPr="00414E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4EBF" w:rsidRPr="00EF622C" w:rsidTr="003001F9">
        <w:tc>
          <w:tcPr>
            <w:tcW w:w="4673" w:type="dxa"/>
          </w:tcPr>
          <w:p w:rsidR="00A269E7" w:rsidRPr="00414EF2" w:rsidRDefault="00A269E7" w:rsidP="00A269E7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EF2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SZANSE </w:t>
            </w:r>
          </w:p>
          <w:p w:rsidR="00A269E7" w:rsidRPr="00414EF2" w:rsidRDefault="00A269E7" w:rsidP="00A269E7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(zewnętrzne pozytywne - to tendencje</w:t>
            </w:r>
            <w:r w:rsidRPr="00414EF2">
              <w:rPr>
                <w:color w:val="000000" w:themeColor="text1"/>
                <w:sz w:val="24"/>
                <w:szCs w:val="24"/>
              </w:rPr>
              <w:br/>
              <w:t xml:space="preserve"> i zjawiska w otoczeniu, które odpowiednio wykorzystane mogą stać się dla nas bodźcem rozwoju, osłabić istnienie zagrożeń)</w:t>
            </w:r>
          </w:p>
          <w:p w:rsidR="00A269E7" w:rsidRPr="00414EF2" w:rsidRDefault="00A269E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40566" w:rsidRPr="00414EF2" w:rsidRDefault="00340566" w:rsidP="00612A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89" w:type="dxa"/>
          </w:tcPr>
          <w:p w:rsidR="00327BAA" w:rsidRPr="00414EF2" w:rsidRDefault="00327BAA" w:rsidP="00327BAA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EF2">
              <w:rPr>
                <w:b/>
                <w:color w:val="000000" w:themeColor="text1"/>
                <w:sz w:val="24"/>
                <w:szCs w:val="24"/>
              </w:rPr>
              <w:t>ZAGROŻENIA</w:t>
            </w:r>
          </w:p>
          <w:p w:rsidR="00327BAA" w:rsidRPr="00414EF2" w:rsidRDefault="00327BAA" w:rsidP="00327BAA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EF2">
              <w:rPr>
                <w:color w:val="000000" w:themeColor="text1"/>
                <w:sz w:val="24"/>
                <w:szCs w:val="24"/>
              </w:rPr>
              <w:t>(zewnętrzne negatywne - to wszystkie czynniki, które są postrzegane jako bariery, utrudnienia, dodatkowe koszty działania, niebezpieczeństwa)</w:t>
            </w:r>
          </w:p>
          <w:p w:rsidR="00340566" w:rsidRPr="00414EF2" w:rsidRDefault="00340566" w:rsidP="00612AB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C4EBF" w:rsidRPr="00EF622C" w:rsidTr="003001F9">
        <w:trPr>
          <w:trHeight w:val="3118"/>
        </w:trPr>
        <w:tc>
          <w:tcPr>
            <w:tcW w:w="4673" w:type="dxa"/>
          </w:tcPr>
          <w:p w:rsidR="00DF3BF7" w:rsidRPr="00EF622C" w:rsidRDefault="00DF3BF7" w:rsidP="003001F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EF622C">
              <w:rPr>
                <w:rFonts w:asciiTheme="minorHAnsi" w:eastAsia="Times New Roman" w:hAnsiTheme="minorHAnsi"/>
                <w:lang w:eastAsia="pl-PL"/>
              </w:rPr>
              <w:lastRenderedPageBreak/>
              <w:t>Nowelizacja z dnia 10 czerwca 2010r obowiązującej ustawy o przeciwdziałaniu przemocy w rod</w:t>
            </w:r>
            <w:r w:rsidR="003001F9">
              <w:rPr>
                <w:rFonts w:asciiTheme="minorHAnsi" w:eastAsia="Times New Roman" w:hAnsiTheme="minorHAnsi"/>
                <w:lang w:eastAsia="pl-PL"/>
              </w:rPr>
              <w:t>zinie z dnia 29 lipca 2005 roku;</w:t>
            </w:r>
            <w:r w:rsidRPr="00EF622C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DF3BF7" w:rsidRPr="00EF622C" w:rsidRDefault="00DF3BF7" w:rsidP="003001F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EF622C">
              <w:rPr>
                <w:rFonts w:asciiTheme="minorHAnsi" w:eastAsia="Times New Roman" w:hAnsiTheme="minorHAnsi"/>
                <w:lang w:eastAsia="pl-PL"/>
              </w:rPr>
              <w:t>Realizacja  Krajowego Programu Przec</w:t>
            </w:r>
            <w:r w:rsidR="003001F9">
              <w:rPr>
                <w:rFonts w:asciiTheme="minorHAnsi" w:eastAsia="Times New Roman" w:hAnsiTheme="minorHAnsi"/>
                <w:lang w:eastAsia="pl-PL"/>
              </w:rPr>
              <w:t>iwdziałania Przemocy w Rodzinie;</w:t>
            </w:r>
            <w:r w:rsidRPr="00EF622C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DF3BF7" w:rsidRPr="00EF622C" w:rsidRDefault="00DF3BF7" w:rsidP="003001F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EF622C">
              <w:rPr>
                <w:rFonts w:asciiTheme="minorHAnsi" w:eastAsia="Times New Roman" w:hAnsiTheme="minorHAnsi"/>
                <w:lang w:eastAsia="pl-PL"/>
              </w:rPr>
              <w:t>Ustawowy obowiązek tworzenia gminnych systemów przeci</w:t>
            </w:r>
            <w:r w:rsidR="0008374D">
              <w:rPr>
                <w:rFonts w:asciiTheme="minorHAnsi" w:eastAsia="Times New Roman" w:hAnsiTheme="minorHAnsi"/>
                <w:lang w:eastAsia="pl-PL"/>
              </w:rPr>
              <w:t>wdziałania przemocy w rodzinie</w:t>
            </w:r>
            <w:r w:rsidR="003001F9">
              <w:rPr>
                <w:rFonts w:asciiTheme="minorHAnsi" w:eastAsia="Times New Roman" w:hAnsiTheme="minorHAnsi"/>
                <w:lang w:eastAsia="pl-PL"/>
              </w:rPr>
              <w:t>;</w:t>
            </w:r>
          </w:p>
          <w:p w:rsidR="00DF3BF7" w:rsidRPr="00EF622C" w:rsidRDefault="00DF3BF7" w:rsidP="003001F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EF622C">
              <w:rPr>
                <w:rFonts w:asciiTheme="minorHAnsi" w:eastAsia="Times New Roman" w:hAnsiTheme="minorHAnsi"/>
                <w:lang w:eastAsia="pl-PL"/>
              </w:rPr>
              <w:t>Ustawowy obowiązek opracowywania przez powiaty programów korekcyjno-edukacyjnych dla sprawców przemo</w:t>
            </w:r>
            <w:r w:rsidR="0008374D">
              <w:rPr>
                <w:rFonts w:asciiTheme="minorHAnsi" w:eastAsia="Times New Roman" w:hAnsiTheme="minorHAnsi"/>
                <w:lang w:eastAsia="pl-PL"/>
              </w:rPr>
              <w:t>cy</w:t>
            </w:r>
            <w:r w:rsidR="003001F9">
              <w:rPr>
                <w:rFonts w:asciiTheme="minorHAnsi" w:eastAsia="Times New Roman" w:hAnsiTheme="minorHAnsi"/>
                <w:lang w:eastAsia="pl-PL"/>
              </w:rPr>
              <w:t>;</w:t>
            </w:r>
            <w:r w:rsidRPr="00EF622C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DF3BF7" w:rsidRPr="00EF622C" w:rsidRDefault="00DF3BF7" w:rsidP="003001F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EF622C">
              <w:rPr>
                <w:rFonts w:asciiTheme="minorHAnsi" w:eastAsia="Times New Roman" w:hAnsiTheme="minorHAnsi"/>
                <w:lang w:eastAsia="pl-PL"/>
              </w:rPr>
              <w:t>Zmiany legislacyjne mające na celu  poprawę skuteczności ochrony ofiar przemocy oraz ułatwienie izol</w:t>
            </w:r>
            <w:r w:rsidR="003001F9">
              <w:rPr>
                <w:rFonts w:asciiTheme="minorHAnsi" w:eastAsia="Times New Roman" w:hAnsiTheme="minorHAnsi"/>
                <w:lang w:eastAsia="pl-PL"/>
              </w:rPr>
              <w:t>acji sprawców przemocy od ofiar;</w:t>
            </w:r>
            <w:r w:rsidRPr="00EF622C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DF3BF7" w:rsidRPr="00EF622C" w:rsidRDefault="00DF3BF7" w:rsidP="003001F9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Theme="minorHAnsi" w:eastAsia="Times New Roman" w:hAnsiTheme="minorHAnsi"/>
                <w:lang w:eastAsia="pl-PL"/>
              </w:rPr>
            </w:pPr>
            <w:r w:rsidRPr="00EF622C">
              <w:rPr>
                <w:rFonts w:asciiTheme="minorHAnsi" w:eastAsia="Times New Roman" w:hAnsiTheme="minorHAnsi"/>
                <w:lang w:eastAsia="pl-PL"/>
              </w:rPr>
              <w:t>Powołanie miejskiego zespołu interdyscyplinarnego ds. przeciwdziałania przemocy w rodzinie</w:t>
            </w:r>
            <w:r w:rsidR="003001F9">
              <w:rPr>
                <w:rFonts w:asciiTheme="minorHAnsi" w:eastAsia="Times New Roman" w:hAnsiTheme="minorHAnsi"/>
                <w:lang w:eastAsia="pl-PL"/>
              </w:rPr>
              <w:t>;</w:t>
            </w:r>
            <w:r w:rsidRPr="00EF622C"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DF3BF7" w:rsidRPr="00EF622C" w:rsidRDefault="00DF3BF7" w:rsidP="003001F9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EF622C">
              <w:rPr>
                <w:sz w:val="24"/>
                <w:szCs w:val="24"/>
              </w:rPr>
              <w:t>Możliwość pozyskiwania środków finansowych z różnych źródeł w tym funduszy unijnych i budżetu państwa na realizacje projektów</w:t>
            </w:r>
            <w:r w:rsidR="003001F9">
              <w:rPr>
                <w:sz w:val="24"/>
                <w:szCs w:val="24"/>
              </w:rPr>
              <w:t>;</w:t>
            </w:r>
          </w:p>
          <w:p w:rsidR="00DF3BF7" w:rsidRPr="00EF622C" w:rsidRDefault="00DF3BF7" w:rsidP="003001F9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EF622C">
              <w:rPr>
                <w:sz w:val="24"/>
                <w:szCs w:val="24"/>
              </w:rPr>
              <w:t>Ogólnokrajowe kampanie i programy edukacyjne wpływające na wzrost świadomości społeczeństwa w zakresie problemu przemocy domowej</w:t>
            </w:r>
            <w:r w:rsidR="003001F9">
              <w:rPr>
                <w:sz w:val="24"/>
                <w:szCs w:val="24"/>
              </w:rPr>
              <w:t>;</w:t>
            </w:r>
          </w:p>
          <w:p w:rsidR="00DF3BF7" w:rsidRPr="00EF622C" w:rsidRDefault="00DF3BF7" w:rsidP="003001F9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EF622C">
              <w:rPr>
                <w:sz w:val="24"/>
                <w:szCs w:val="24"/>
              </w:rPr>
              <w:t>Kampanie informacyjne dot. zwiększenia wiedzy na temat możliwości uzyskania pomocy i placówek oferujących pomoc</w:t>
            </w:r>
            <w:r w:rsidR="003001F9">
              <w:rPr>
                <w:sz w:val="24"/>
                <w:szCs w:val="24"/>
              </w:rPr>
              <w:t>;</w:t>
            </w:r>
          </w:p>
          <w:p w:rsidR="00DF3BF7" w:rsidRPr="00EF622C" w:rsidRDefault="00DF3BF7" w:rsidP="003001F9">
            <w:pPr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EF622C">
              <w:rPr>
                <w:sz w:val="24"/>
                <w:szCs w:val="24"/>
              </w:rPr>
              <w:t>Opracowanie procedur systemowej i międzyinstytucjonalnej pomocy ofiarom przemocy</w:t>
            </w:r>
            <w:r w:rsidR="003001F9">
              <w:rPr>
                <w:sz w:val="24"/>
                <w:szCs w:val="24"/>
              </w:rPr>
              <w:t>.</w:t>
            </w:r>
          </w:p>
          <w:p w:rsidR="00DF3BF7" w:rsidRPr="00EF622C" w:rsidRDefault="00DF3BF7" w:rsidP="003001F9">
            <w:pPr>
              <w:rPr>
                <w:sz w:val="24"/>
                <w:szCs w:val="24"/>
              </w:rPr>
            </w:pPr>
          </w:p>
          <w:p w:rsidR="00340566" w:rsidRPr="00EF622C" w:rsidRDefault="00340566" w:rsidP="003001F9">
            <w:pPr>
              <w:rPr>
                <w:sz w:val="24"/>
                <w:szCs w:val="24"/>
              </w:rPr>
            </w:pPr>
          </w:p>
          <w:p w:rsidR="00612ABD" w:rsidRPr="00EF622C" w:rsidRDefault="00612ABD" w:rsidP="003001F9">
            <w:pPr>
              <w:rPr>
                <w:sz w:val="24"/>
                <w:szCs w:val="24"/>
              </w:rPr>
            </w:pPr>
          </w:p>
          <w:p w:rsidR="00612ABD" w:rsidRPr="00EF622C" w:rsidRDefault="00612ABD" w:rsidP="003001F9">
            <w:pPr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:rsidR="00DF3BF7" w:rsidRPr="003001F9" w:rsidRDefault="00DF3BF7" w:rsidP="008710A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Zjawisko przemocy powoduje duże szkody społeczne</w:t>
            </w:r>
            <w:r w:rsidR="003001F9" w:rsidRPr="003001F9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3001F9">
              <w:rPr>
                <w:color w:val="000000" w:themeColor="text1"/>
                <w:sz w:val="24"/>
                <w:szCs w:val="24"/>
              </w:rPr>
              <w:t>zaburza funkcjonowanie całych rodzin</w:t>
            </w:r>
            <w:r w:rsidR="003001F9" w:rsidRPr="003001F9">
              <w:rPr>
                <w:color w:val="000000" w:themeColor="text1"/>
                <w:sz w:val="24"/>
                <w:szCs w:val="24"/>
              </w:rPr>
              <w:t>,</w:t>
            </w:r>
            <w:r w:rsidR="003001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01F9">
              <w:rPr>
                <w:color w:val="000000" w:themeColor="text1"/>
                <w:sz w:val="24"/>
                <w:szCs w:val="24"/>
              </w:rPr>
              <w:t>jest często związane z innymi problemami społecznymi np. uzależnieniami, ubóstwem, modelem wychowania</w:t>
            </w:r>
            <w:r w:rsidR="003001F9" w:rsidRPr="003001F9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3001F9">
              <w:rPr>
                <w:color w:val="000000" w:themeColor="text1"/>
                <w:sz w:val="24"/>
                <w:szCs w:val="24"/>
              </w:rPr>
              <w:t xml:space="preserve"> może być zarów</w:t>
            </w:r>
            <w:r w:rsidR="003001F9">
              <w:rPr>
                <w:color w:val="000000" w:themeColor="text1"/>
                <w:sz w:val="24"/>
                <w:szCs w:val="24"/>
              </w:rPr>
              <w:t>no skutkiem jak i ich przyczyną;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Brak konsekwencji w procedurze „Niebieskiej karty” dotyczących postępowania ze sprawcami przemocy, poczucie bezkarności u tych osób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Brak znajomości  mechanizmów stosowania przemocy u sprawców i konsekwencji, niechęć sprawców przemocy do współpracy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Osamotnienie rodzin zagrożonych przemocą i brak umiejętności pozyskiwania wsparcia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Stereotyp wizerunku osoby doświadczającej przemocy domowej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Bierność świadków przemocy w rodzinie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 xml:space="preserve">Niepełna znajomość kompetencji i zadań instytucji i podmiotów </w:t>
            </w:r>
            <w:r w:rsidRPr="003001F9">
              <w:rPr>
                <w:color w:val="000000" w:themeColor="text1"/>
                <w:spacing w:val="-20"/>
                <w:sz w:val="24"/>
                <w:szCs w:val="24"/>
              </w:rPr>
              <w:t>działających  na  rzecz  przeciwdziałania</w:t>
            </w:r>
            <w:r w:rsidRPr="003001F9">
              <w:rPr>
                <w:color w:val="000000" w:themeColor="text1"/>
                <w:sz w:val="24"/>
                <w:szCs w:val="24"/>
              </w:rPr>
              <w:t xml:space="preserve"> przemocy w rodzinie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Niejasne uregulowania prawne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Złożoność postępowania karnego o znęcanie się nad rodziną, niskie kary w stosunku do rangi popełnionych czynów, nadużywania zawieszania wykonania kar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Ogólna niechęć do uczestnictwa w procesie pomagania (brak wiary w powodzenie przedsięwzięcia)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 xml:space="preserve">Brak mechanizmów motywujących </w:t>
            </w:r>
            <w:r w:rsidR="0008374D" w:rsidRPr="003001F9">
              <w:rPr>
                <w:color w:val="000000" w:themeColor="text1"/>
                <w:sz w:val="24"/>
                <w:szCs w:val="24"/>
              </w:rPr>
              <w:lastRenderedPageBreak/>
              <w:t xml:space="preserve">pracowników </w:t>
            </w:r>
            <w:r w:rsidRPr="003001F9">
              <w:rPr>
                <w:color w:val="000000" w:themeColor="text1"/>
                <w:sz w:val="24"/>
                <w:szCs w:val="24"/>
              </w:rPr>
              <w:t>do skutecznej pomocy osobom uwikłanym w przemoc co wpływa na ryzyko wypalenia zawodowego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</w:p>
          <w:p w:rsidR="00DF3BF7" w:rsidRPr="003001F9" w:rsidRDefault="00DF3BF7" w:rsidP="003001F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Trudność  z egzekucją wyroków sądowych (np. zakaz zbliżania się do ofiary, nakaz opuszczenia lokalu, zobowiązanie do udziału w programach korekcyjno-edukacyjnych)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</w:p>
          <w:p w:rsidR="00DF3BF7" w:rsidRPr="003001F9" w:rsidRDefault="00DF3BF7" w:rsidP="003001F9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eastAsia="Times New Roman" w:hAnsiTheme="minorHAnsi"/>
                <w:color w:val="000000" w:themeColor="text1"/>
                <w:lang w:eastAsia="pl-PL"/>
              </w:rPr>
            </w:pPr>
            <w:r w:rsidRP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 xml:space="preserve"> Brak warunków do wykonania egzekucji eksmisji wobec sprawców przemocy (brak pomieszczeń tymczasowych w zasobach miasta)</w:t>
            </w:r>
            <w:r w:rsidR="003001F9">
              <w:rPr>
                <w:rFonts w:asciiTheme="minorHAnsi" w:eastAsia="Times New Roman" w:hAnsiTheme="minorHAnsi"/>
                <w:color w:val="000000" w:themeColor="text1"/>
                <w:lang w:eastAsia="pl-PL"/>
              </w:rPr>
              <w:t>;</w:t>
            </w:r>
          </w:p>
          <w:p w:rsidR="000C5FF9" w:rsidRPr="003001F9" w:rsidRDefault="000C5FF9" w:rsidP="003001F9">
            <w:pPr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001F9">
              <w:rPr>
                <w:color w:val="000000" w:themeColor="text1"/>
                <w:sz w:val="24"/>
                <w:szCs w:val="24"/>
              </w:rPr>
              <w:t>Niewystarczająca świadomość społeczna w zakresie zjawiska przemocy w rodzinie</w:t>
            </w:r>
            <w:r w:rsidR="003001F9">
              <w:rPr>
                <w:color w:val="000000" w:themeColor="text1"/>
                <w:sz w:val="24"/>
                <w:szCs w:val="24"/>
              </w:rPr>
              <w:t>;</w:t>
            </w:r>
            <w:r w:rsidRPr="003001F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40566" w:rsidRPr="00EF622C" w:rsidRDefault="00BB62D8" w:rsidP="003001F9">
            <w:pPr>
              <w:numPr>
                <w:ilvl w:val="0"/>
                <w:numId w:val="7"/>
              </w:numPr>
              <w:spacing w:line="276" w:lineRule="auto"/>
            </w:pPr>
            <w:r w:rsidRPr="003001F9">
              <w:rPr>
                <w:color w:val="000000" w:themeColor="text1"/>
                <w:sz w:val="24"/>
                <w:szCs w:val="24"/>
              </w:rPr>
              <w:t xml:space="preserve">Ryzyko wypalenia zawodowego kadr bez[pośrednio pracujących z osobami </w:t>
            </w:r>
            <w:r w:rsidR="0008374D" w:rsidRPr="003001F9">
              <w:rPr>
                <w:color w:val="000000" w:themeColor="text1"/>
                <w:sz w:val="24"/>
                <w:szCs w:val="24"/>
              </w:rPr>
              <w:t>doświadczającymi</w:t>
            </w:r>
            <w:r w:rsidRPr="003001F9">
              <w:rPr>
                <w:color w:val="000000" w:themeColor="text1"/>
                <w:sz w:val="24"/>
                <w:szCs w:val="24"/>
              </w:rPr>
              <w:t xml:space="preserve"> przemocy (ofiary, sprawcy i najbliższe otoczenie)</w:t>
            </w:r>
            <w:r w:rsidR="003001F9">
              <w:rPr>
                <w:color w:val="000000" w:themeColor="text1"/>
                <w:sz w:val="24"/>
                <w:szCs w:val="24"/>
              </w:rPr>
              <w:t>.</w:t>
            </w:r>
            <w:r w:rsidRPr="003001F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40566" w:rsidRPr="00612ABD" w:rsidRDefault="00340566" w:rsidP="003001F9">
      <w:pPr>
        <w:spacing w:after="0"/>
        <w:rPr>
          <w:sz w:val="24"/>
          <w:szCs w:val="24"/>
        </w:rPr>
      </w:pPr>
    </w:p>
    <w:sectPr w:rsidR="00340566" w:rsidRPr="0061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53DC"/>
    <w:multiLevelType w:val="hybridMultilevel"/>
    <w:tmpl w:val="963AD4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701EE"/>
    <w:multiLevelType w:val="hybridMultilevel"/>
    <w:tmpl w:val="812A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032966"/>
    <w:multiLevelType w:val="hybridMultilevel"/>
    <w:tmpl w:val="F5FA1F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1470A0"/>
    <w:multiLevelType w:val="hybridMultilevel"/>
    <w:tmpl w:val="DA687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DE18F5"/>
    <w:multiLevelType w:val="hybridMultilevel"/>
    <w:tmpl w:val="3208A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0189A"/>
    <w:multiLevelType w:val="hybridMultilevel"/>
    <w:tmpl w:val="82022A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E57A2"/>
    <w:multiLevelType w:val="hybridMultilevel"/>
    <w:tmpl w:val="95BA6DB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E2"/>
    <w:rsid w:val="000720EC"/>
    <w:rsid w:val="0008374D"/>
    <w:rsid w:val="000C5FF9"/>
    <w:rsid w:val="000D6029"/>
    <w:rsid w:val="001160AB"/>
    <w:rsid w:val="001D28C9"/>
    <w:rsid w:val="003001F9"/>
    <w:rsid w:val="00327BAA"/>
    <w:rsid w:val="00340566"/>
    <w:rsid w:val="00414EF2"/>
    <w:rsid w:val="0045543F"/>
    <w:rsid w:val="004C4EBF"/>
    <w:rsid w:val="00592272"/>
    <w:rsid w:val="00612ABD"/>
    <w:rsid w:val="006B1CD4"/>
    <w:rsid w:val="00746D53"/>
    <w:rsid w:val="00880E14"/>
    <w:rsid w:val="009545E6"/>
    <w:rsid w:val="00A269E7"/>
    <w:rsid w:val="00AE6FDE"/>
    <w:rsid w:val="00BB62D8"/>
    <w:rsid w:val="00DF3BF7"/>
    <w:rsid w:val="00E474E2"/>
    <w:rsid w:val="00EF622C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5E6"/>
    <w:pPr>
      <w:ind w:left="720"/>
      <w:contextualSpacing/>
    </w:pPr>
  </w:style>
  <w:style w:type="paragraph" w:customStyle="1" w:styleId="Default">
    <w:name w:val="Default"/>
    <w:rsid w:val="00954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E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5E6"/>
    <w:pPr>
      <w:ind w:left="720"/>
      <w:contextualSpacing/>
    </w:pPr>
  </w:style>
  <w:style w:type="paragraph" w:customStyle="1" w:styleId="Default">
    <w:name w:val="Default"/>
    <w:rsid w:val="00954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Chruściel</dc:creator>
  <cp:lastModifiedBy>Anna Stec</cp:lastModifiedBy>
  <cp:revision>2</cp:revision>
  <cp:lastPrinted>2015-03-06T12:41:00Z</cp:lastPrinted>
  <dcterms:created xsi:type="dcterms:W3CDTF">2017-01-04T08:00:00Z</dcterms:created>
  <dcterms:modified xsi:type="dcterms:W3CDTF">2017-01-04T08:00:00Z</dcterms:modified>
</cp:coreProperties>
</file>